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0B4" w:rsidRDefault="00AD20B4" w:rsidP="00636C81">
      <w:pPr>
        <w:spacing w:line="600" w:lineRule="exact"/>
        <w:ind w:firstLineChars="200" w:firstLine="640"/>
        <w:jc w:val="left"/>
        <w:rPr>
          <w:rFonts w:ascii="黑体" w:eastAsia="黑体" w:hAnsi="黑体" w:cs="黑体"/>
          <w:sz w:val="32"/>
          <w:szCs w:val="32"/>
        </w:rPr>
      </w:pPr>
    </w:p>
    <w:p w:rsidR="00636C81" w:rsidRDefault="00636C81" w:rsidP="00636C81">
      <w:pPr>
        <w:spacing w:line="600" w:lineRule="exact"/>
        <w:ind w:firstLineChars="200" w:firstLine="880"/>
        <w:jc w:val="left"/>
        <w:rPr>
          <w:rFonts w:ascii="方正小标宋简体" w:eastAsia="方正小标宋简体"/>
          <w:sz w:val="44"/>
          <w:szCs w:val="44"/>
        </w:rPr>
      </w:pPr>
    </w:p>
    <w:p w:rsidR="00AD20B4" w:rsidRDefault="00AD20B4" w:rsidP="005F0154">
      <w:pPr>
        <w:spacing w:line="600" w:lineRule="exact"/>
        <w:ind w:firstLineChars="200" w:firstLine="880"/>
        <w:jc w:val="center"/>
        <w:rPr>
          <w:rFonts w:ascii="方正小标宋简体" w:eastAsia="方正小标宋简体"/>
          <w:sz w:val="44"/>
          <w:szCs w:val="44"/>
        </w:rPr>
      </w:pPr>
    </w:p>
    <w:p w:rsidR="00AD20B4" w:rsidRDefault="00AD20B4" w:rsidP="005F0154">
      <w:pPr>
        <w:spacing w:line="600" w:lineRule="exact"/>
        <w:ind w:firstLineChars="200" w:firstLine="880"/>
        <w:jc w:val="center"/>
        <w:rPr>
          <w:rFonts w:ascii="方正小标宋简体" w:eastAsia="方正小标宋简体"/>
          <w:sz w:val="44"/>
          <w:szCs w:val="44"/>
        </w:rPr>
      </w:pPr>
    </w:p>
    <w:p w:rsidR="00AD20B4" w:rsidRDefault="00AD20B4" w:rsidP="005F0154">
      <w:pPr>
        <w:spacing w:line="600" w:lineRule="exact"/>
        <w:ind w:firstLineChars="200" w:firstLine="880"/>
        <w:jc w:val="center"/>
        <w:rPr>
          <w:rFonts w:ascii="方正小标宋简体" w:eastAsia="方正小标宋简体"/>
          <w:sz w:val="44"/>
          <w:szCs w:val="44"/>
        </w:rPr>
      </w:pPr>
    </w:p>
    <w:p w:rsidR="00AD20B4" w:rsidRDefault="00AD20B4" w:rsidP="005F0154">
      <w:pPr>
        <w:spacing w:line="600" w:lineRule="exact"/>
        <w:ind w:firstLineChars="200" w:firstLine="880"/>
        <w:jc w:val="center"/>
        <w:rPr>
          <w:rFonts w:ascii="方正小标宋简体" w:eastAsia="方正小标宋简体"/>
          <w:sz w:val="44"/>
          <w:szCs w:val="44"/>
        </w:rPr>
      </w:pPr>
    </w:p>
    <w:p w:rsidR="00AD20B4" w:rsidRDefault="00DD6487" w:rsidP="005F0154">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整体绩效自评报告</w:t>
      </w:r>
    </w:p>
    <w:p w:rsidR="00AD20B4" w:rsidRDefault="00AD20B4" w:rsidP="005F0154">
      <w:pPr>
        <w:spacing w:line="600" w:lineRule="exact"/>
        <w:ind w:firstLineChars="200" w:firstLine="600"/>
        <w:rPr>
          <w:rFonts w:ascii="仿宋_GB2312" w:eastAsia="仿宋_GB2312"/>
          <w:sz w:val="30"/>
          <w:szCs w:val="30"/>
        </w:rPr>
      </w:pPr>
    </w:p>
    <w:p w:rsidR="00AD20B4" w:rsidRDefault="00AD20B4" w:rsidP="005F0154">
      <w:pPr>
        <w:spacing w:line="600" w:lineRule="exact"/>
        <w:ind w:firstLineChars="200" w:firstLine="600"/>
        <w:rPr>
          <w:rFonts w:ascii="仿宋_GB2312" w:eastAsia="仿宋_GB2312"/>
          <w:sz w:val="30"/>
          <w:szCs w:val="30"/>
        </w:rPr>
      </w:pPr>
    </w:p>
    <w:p w:rsidR="00AD20B4" w:rsidRDefault="00AD20B4" w:rsidP="005F0154">
      <w:pPr>
        <w:spacing w:line="600" w:lineRule="exact"/>
        <w:ind w:firstLineChars="200" w:firstLine="600"/>
        <w:rPr>
          <w:rFonts w:ascii="仿宋_GB2312" w:eastAsia="仿宋_GB2312"/>
          <w:sz w:val="30"/>
          <w:szCs w:val="30"/>
        </w:rPr>
      </w:pPr>
    </w:p>
    <w:p w:rsidR="00AD20B4" w:rsidRDefault="00AD20B4" w:rsidP="005F0154">
      <w:pPr>
        <w:spacing w:line="600" w:lineRule="exact"/>
        <w:ind w:firstLineChars="200" w:firstLine="600"/>
        <w:rPr>
          <w:rFonts w:ascii="仿宋_GB2312" w:eastAsia="仿宋_GB2312"/>
          <w:sz w:val="30"/>
          <w:szCs w:val="30"/>
        </w:rPr>
      </w:pPr>
    </w:p>
    <w:p w:rsidR="00AD20B4" w:rsidRDefault="00AD20B4" w:rsidP="005F0154">
      <w:pPr>
        <w:spacing w:line="600" w:lineRule="exact"/>
        <w:ind w:firstLineChars="200" w:firstLine="600"/>
        <w:rPr>
          <w:rFonts w:ascii="仿宋_GB2312" w:eastAsia="仿宋_GB2312"/>
          <w:sz w:val="30"/>
          <w:szCs w:val="30"/>
        </w:rPr>
      </w:pPr>
    </w:p>
    <w:p w:rsidR="00AD20B4" w:rsidRDefault="00AD20B4" w:rsidP="005F0154">
      <w:pPr>
        <w:spacing w:line="600" w:lineRule="exact"/>
        <w:ind w:firstLineChars="200" w:firstLine="600"/>
        <w:rPr>
          <w:rFonts w:ascii="仿宋_GB2312" w:eastAsia="仿宋_GB2312"/>
          <w:sz w:val="30"/>
          <w:szCs w:val="30"/>
        </w:rPr>
      </w:pPr>
    </w:p>
    <w:p w:rsidR="00AD20B4" w:rsidRDefault="00AD20B4" w:rsidP="005F0154">
      <w:pPr>
        <w:spacing w:line="600" w:lineRule="exact"/>
        <w:ind w:firstLineChars="200" w:firstLine="600"/>
        <w:rPr>
          <w:rFonts w:ascii="仿宋_GB2312" w:eastAsia="仿宋_GB2312"/>
          <w:sz w:val="30"/>
          <w:szCs w:val="30"/>
        </w:rPr>
      </w:pPr>
    </w:p>
    <w:p w:rsidR="00AD20B4" w:rsidRPr="00D13ED2" w:rsidRDefault="00AD20B4" w:rsidP="005F0154">
      <w:pPr>
        <w:spacing w:line="600" w:lineRule="exact"/>
        <w:ind w:firstLineChars="200" w:firstLine="600"/>
        <w:rPr>
          <w:rFonts w:ascii="仿宋_GB2312" w:eastAsia="仿宋_GB2312"/>
          <w:sz w:val="30"/>
          <w:szCs w:val="30"/>
        </w:rPr>
      </w:pPr>
    </w:p>
    <w:p w:rsidR="00565B52" w:rsidRDefault="00565B52" w:rsidP="007A4FA6">
      <w:pPr>
        <w:spacing w:line="600" w:lineRule="exact"/>
        <w:rPr>
          <w:rFonts w:ascii="仿宋_GB2312" w:eastAsia="仿宋_GB2312"/>
          <w:sz w:val="30"/>
          <w:szCs w:val="30"/>
        </w:rPr>
      </w:pPr>
    </w:p>
    <w:p w:rsidR="00565B52" w:rsidRDefault="00565B52" w:rsidP="00565B52">
      <w:pPr>
        <w:spacing w:line="600" w:lineRule="exact"/>
        <w:ind w:firstLineChars="200" w:firstLine="600"/>
        <w:rPr>
          <w:rFonts w:ascii="仿宋_GB2312" w:eastAsia="仿宋_GB2312"/>
          <w:sz w:val="30"/>
          <w:szCs w:val="30"/>
        </w:rPr>
      </w:pPr>
    </w:p>
    <w:p w:rsidR="00565B52" w:rsidRDefault="00565B52" w:rsidP="00565B52">
      <w:pPr>
        <w:spacing w:line="600" w:lineRule="exact"/>
        <w:ind w:firstLineChars="200" w:firstLine="640"/>
        <w:rPr>
          <w:rFonts w:ascii="仿宋_GB2312" w:eastAsia="仿宋_GB2312"/>
          <w:sz w:val="32"/>
          <w:szCs w:val="32"/>
        </w:rPr>
      </w:pPr>
    </w:p>
    <w:p w:rsidR="00AD20B4" w:rsidRDefault="00DD6487" w:rsidP="005F0154">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部门名称：（公章）</w:t>
      </w:r>
      <w:r w:rsidR="00DE38BE">
        <w:rPr>
          <w:rFonts w:ascii="仿宋_GB2312" w:eastAsia="仿宋_GB2312" w:hint="eastAsia"/>
          <w:sz w:val="32"/>
          <w:szCs w:val="32"/>
        </w:rPr>
        <w:t>梅州市特殊教育学校</w:t>
      </w:r>
    </w:p>
    <w:p w:rsidR="00AD20B4" w:rsidRDefault="00DD6487" w:rsidP="005F0154">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下属二级预算单位数量：</w:t>
      </w:r>
      <w:r w:rsidR="005D3136">
        <w:rPr>
          <w:rFonts w:ascii="仿宋_GB2312" w:eastAsia="仿宋_GB2312" w:hint="eastAsia"/>
          <w:sz w:val="32"/>
          <w:szCs w:val="32"/>
        </w:rPr>
        <w:t>无</w:t>
      </w:r>
    </w:p>
    <w:p w:rsidR="00AD20B4" w:rsidRDefault="00DD6487" w:rsidP="005F0154">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填报人：</w:t>
      </w:r>
      <w:r w:rsidR="00DE38BE">
        <w:rPr>
          <w:rFonts w:ascii="仿宋_GB2312" w:eastAsia="仿宋_GB2312" w:hint="eastAsia"/>
          <w:sz w:val="32"/>
          <w:szCs w:val="32"/>
        </w:rPr>
        <w:t>温福养</w:t>
      </w:r>
    </w:p>
    <w:p w:rsidR="00AD20B4" w:rsidRDefault="00DD6487" w:rsidP="005F0154">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联系电话：</w:t>
      </w:r>
      <w:r w:rsidR="00DE38BE">
        <w:rPr>
          <w:rFonts w:ascii="仿宋_GB2312" w:eastAsia="仿宋_GB2312" w:hint="eastAsia"/>
          <w:sz w:val="32"/>
          <w:szCs w:val="32"/>
        </w:rPr>
        <w:t>0753-2286618</w:t>
      </w:r>
    </w:p>
    <w:p w:rsidR="00AD20B4" w:rsidRDefault="00DD6487" w:rsidP="005F0154">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填报日期：</w:t>
      </w:r>
      <w:r w:rsidR="00DE38BE">
        <w:rPr>
          <w:rFonts w:ascii="仿宋_GB2312" w:eastAsia="仿宋_GB2312" w:hint="eastAsia"/>
          <w:sz w:val="32"/>
          <w:szCs w:val="32"/>
        </w:rPr>
        <w:t>2020</w:t>
      </w:r>
      <w:r>
        <w:rPr>
          <w:rFonts w:ascii="仿宋_GB2312" w:eastAsia="仿宋_GB2312" w:hint="eastAsia"/>
          <w:sz w:val="32"/>
          <w:szCs w:val="32"/>
        </w:rPr>
        <w:t>年</w:t>
      </w:r>
      <w:r w:rsidR="00DE38BE">
        <w:rPr>
          <w:rFonts w:ascii="仿宋_GB2312" w:eastAsia="仿宋_GB2312" w:hint="eastAsia"/>
          <w:sz w:val="32"/>
          <w:szCs w:val="32"/>
        </w:rPr>
        <w:t>07</w:t>
      </w:r>
      <w:r>
        <w:rPr>
          <w:rFonts w:ascii="仿宋_GB2312" w:eastAsia="仿宋_GB2312" w:hint="eastAsia"/>
          <w:sz w:val="32"/>
          <w:szCs w:val="32"/>
        </w:rPr>
        <w:t>月</w:t>
      </w:r>
      <w:r w:rsidR="00DE38BE">
        <w:rPr>
          <w:rFonts w:ascii="仿宋_GB2312" w:eastAsia="仿宋_GB2312" w:hint="eastAsia"/>
          <w:sz w:val="32"/>
          <w:szCs w:val="32"/>
        </w:rPr>
        <w:t>26</w:t>
      </w:r>
      <w:r>
        <w:rPr>
          <w:rFonts w:ascii="仿宋_GB2312" w:eastAsia="仿宋_GB2312" w:hint="eastAsia"/>
          <w:sz w:val="32"/>
          <w:szCs w:val="32"/>
        </w:rPr>
        <w:t>日</w:t>
      </w:r>
    </w:p>
    <w:p w:rsidR="00AD20B4" w:rsidRDefault="00DD6487" w:rsidP="00401484">
      <w:pPr>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一、部门基本情况</w:t>
      </w:r>
    </w:p>
    <w:p w:rsidR="00AD20B4" w:rsidRPr="00DF3740" w:rsidRDefault="00DD6487" w:rsidP="00401484">
      <w:pPr>
        <w:adjustRightInd w:val="0"/>
        <w:snapToGrid w:val="0"/>
        <w:spacing w:line="560" w:lineRule="exact"/>
        <w:ind w:firstLineChars="200" w:firstLine="602"/>
        <w:rPr>
          <w:rFonts w:ascii="楷体" w:eastAsia="楷体" w:hAnsi="楷体" w:cs="楷体"/>
          <w:b/>
          <w:bCs/>
          <w:color w:val="000000"/>
          <w:sz w:val="30"/>
          <w:szCs w:val="30"/>
        </w:rPr>
      </w:pPr>
      <w:r w:rsidRPr="00DF3740">
        <w:rPr>
          <w:rFonts w:ascii="楷体" w:eastAsia="楷体" w:hAnsi="楷体" w:cs="楷体" w:hint="eastAsia"/>
          <w:b/>
          <w:bCs/>
          <w:color w:val="000000"/>
          <w:sz w:val="30"/>
          <w:szCs w:val="30"/>
        </w:rPr>
        <w:t>（一）部门职能</w:t>
      </w:r>
    </w:p>
    <w:p w:rsidR="00DE38BE" w:rsidRPr="00DE38BE" w:rsidRDefault="00DE38BE" w:rsidP="00401484">
      <w:pPr>
        <w:widowControl/>
        <w:shd w:val="clear" w:color="auto" w:fill="FFFFFF"/>
        <w:spacing w:line="560" w:lineRule="exact"/>
        <w:ind w:firstLineChars="200" w:firstLine="560"/>
        <w:rPr>
          <w:rFonts w:ascii="仿宋" w:eastAsia="仿宋" w:hAnsi="仿宋"/>
          <w:sz w:val="28"/>
          <w:szCs w:val="28"/>
        </w:rPr>
      </w:pPr>
      <w:r w:rsidRPr="00DE38BE">
        <w:rPr>
          <w:rFonts w:ascii="仿宋" w:eastAsia="仿宋" w:hAnsi="仿宋" w:hint="eastAsia"/>
          <w:sz w:val="28"/>
          <w:szCs w:val="28"/>
        </w:rPr>
        <w:t>梅州市特殊教育学校始建于1988年，是梅州市属集盲、聋哑学生文化教育，体能康复和职业技能培训于一体的公办特殊教育学校。</w:t>
      </w:r>
      <w:r w:rsidRPr="00DE38BE">
        <w:rPr>
          <w:rFonts w:ascii="仿宋" w:eastAsia="仿宋" w:hAnsi="仿宋"/>
          <w:sz w:val="28"/>
          <w:szCs w:val="28"/>
        </w:rPr>
        <w:t>主要职</w:t>
      </w:r>
      <w:r w:rsidRPr="00DE38BE">
        <w:rPr>
          <w:rFonts w:ascii="仿宋" w:eastAsia="仿宋" w:hAnsi="仿宋" w:hint="eastAsia"/>
          <w:sz w:val="28"/>
          <w:szCs w:val="28"/>
        </w:rPr>
        <w:t>能</w:t>
      </w:r>
      <w:r w:rsidRPr="00DE38BE">
        <w:rPr>
          <w:rFonts w:ascii="仿宋" w:eastAsia="仿宋" w:hAnsi="仿宋"/>
          <w:sz w:val="28"/>
          <w:szCs w:val="28"/>
        </w:rPr>
        <w:t>有：</w:t>
      </w:r>
    </w:p>
    <w:p w:rsidR="00DE38BE" w:rsidRPr="00DE38BE" w:rsidRDefault="00DE38BE" w:rsidP="00401484">
      <w:pPr>
        <w:pStyle w:val="a6"/>
        <w:widowControl/>
        <w:shd w:val="clear" w:color="auto" w:fill="FFFFFF"/>
        <w:autoSpaceDE w:val="0"/>
        <w:autoSpaceDN w:val="0"/>
        <w:spacing w:line="560" w:lineRule="exact"/>
        <w:ind w:firstLineChars="0"/>
        <w:jc w:val="left"/>
        <w:rPr>
          <w:rFonts w:ascii="仿宋" w:eastAsia="仿宋" w:hAnsi="仿宋"/>
          <w:sz w:val="28"/>
          <w:szCs w:val="28"/>
        </w:rPr>
      </w:pPr>
      <w:r w:rsidRPr="00DE38BE">
        <w:rPr>
          <w:rFonts w:ascii="仿宋" w:eastAsia="仿宋" w:hAnsi="仿宋" w:hint="eastAsia"/>
          <w:sz w:val="28"/>
          <w:szCs w:val="28"/>
        </w:rPr>
        <w:t xml:space="preserve"> （一）坚持社会主义办学方向，落实国家的教育方针，</w:t>
      </w:r>
      <w:r w:rsidRPr="00DE38BE">
        <w:rPr>
          <w:rFonts w:ascii="仿宋" w:eastAsia="仿宋" w:hAnsi="仿宋"/>
          <w:sz w:val="28"/>
          <w:szCs w:val="28"/>
        </w:rPr>
        <w:t>加强特殊教育学校内部的规范</w:t>
      </w:r>
      <w:r w:rsidRPr="00DE38BE">
        <w:rPr>
          <w:rFonts w:ascii="仿宋" w:eastAsia="仿宋" w:hAnsi="仿宋" w:hint="eastAsia"/>
          <w:sz w:val="28"/>
          <w:szCs w:val="28"/>
        </w:rPr>
        <w:t>化管理，全面实施素质教育，努力</w:t>
      </w:r>
      <w:r w:rsidRPr="00DE38BE">
        <w:rPr>
          <w:rFonts w:ascii="仿宋" w:eastAsia="仿宋" w:hAnsi="仿宋"/>
          <w:sz w:val="28"/>
          <w:szCs w:val="28"/>
        </w:rPr>
        <w:t>提高</w:t>
      </w:r>
      <w:r w:rsidRPr="00DE38BE">
        <w:rPr>
          <w:rFonts w:ascii="仿宋" w:eastAsia="仿宋" w:hAnsi="仿宋" w:hint="eastAsia"/>
          <w:sz w:val="28"/>
          <w:szCs w:val="28"/>
        </w:rPr>
        <w:t>学校的</w:t>
      </w:r>
      <w:r w:rsidRPr="00DE38BE">
        <w:rPr>
          <w:rFonts w:ascii="仿宋" w:eastAsia="仿宋" w:hAnsi="仿宋"/>
          <w:sz w:val="28"/>
          <w:szCs w:val="28"/>
        </w:rPr>
        <w:t>教育质量</w:t>
      </w:r>
      <w:r w:rsidRPr="00DE38BE">
        <w:rPr>
          <w:rFonts w:ascii="仿宋" w:eastAsia="仿宋" w:hAnsi="仿宋" w:hint="eastAsia"/>
          <w:sz w:val="28"/>
          <w:szCs w:val="28"/>
        </w:rPr>
        <w:t>和办学效益。</w:t>
      </w:r>
    </w:p>
    <w:p w:rsidR="00DE38BE" w:rsidRPr="00DE38BE" w:rsidRDefault="00DE38BE" w:rsidP="00401484">
      <w:pPr>
        <w:pStyle w:val="a6"/>
        <w:widowControl/>
        <w:shd w:val="clear" w:color="auto" w:fill="FFFFFF"/>
        <w:autoSpaceDE w:val="0"/>
        <w:autoSpaceDN w:val="0"/>
        <w:spacing w:line="560" w:lineRule="exact"/>
        <w:ind w:firstLineChars="0"/>
        <w:jc w:val="left"/>
        <w:rPr>
          <w:rFonts w:ascii="仿宋" w:eastAsia="仿宋" w:hAnsi="仿宋"/>
          <w:sz w:val="28"/>
          <w:szCs w:val="28"/>
        </w:rPr>
      </w:pPr>
      <w:r w:rsidRPr="00DE38BE">
        <w:rPr>
          <w:rFonts w:ascii="仿宋" w:eastAsia="仿宋" w:hAnsi="仿宋" w:hint="eastAsia"/>
          <w:sz w:val="28"/>
          <w:szCs w:val="28"/>
        </w:rPr>
        <w:t>（二）坚持以人为本的教育理念，培养品德优良、素质优异，身体强健，心理健康，人格健全的优秀人才。</w:t>
      </w:r>
    </w:p>
    <w:p w:rsidR="00DE38BE" w:rsidRPr="00DE38BE" w:rsidRDefault="00DE38BE" w:rsidP="00401484">
      <w:pPr>
        <w:pStyle w:val="a6"/>
        <w:widowControl/>
        <w:shd w:val="clear" w:color="auto" w:fill="FFFFFF"/>
        <w:autoSpaceDE w:val="0"/>
        <w:autoSpaceDN w:val="0"/>
        <w:spacing w:line="560" w:lineRule="exact"/>
        <w:ind w:firstLineChars="0"/>
        <w:jc w:val="left"/>
        <w:rPr>
          <w:rFonts w:ascii="仿宋" w:eastAsia="仿宋" w:hAnsi="仿宋"/>
          <w:sz w:val="28"/>
          <w:szCs w:val="28"/>
        </w:rPr>
      </w:pPr>
      <w:r w:rsidRPr="00DE38BE">
        <w:rPr>
          <w:rFonts w:ascii="仿宋" w:eastAsia="仿宋" w:hAnsi="仿宋" w:hint="eastAsia"/>
          <w:sz w:val="28"/>
          <w:szCs w:val="28"/>
        </w:rPr>
        <w:t>（三）不断改革学校教育、改进教学方法，努力提高办学水平，</w:t>
      </w:r>
      <w:r w:rsidRPr="00DE38BE">
        <w:rPr>
          <w:rFonts w:ascii="仿宋" w:eastAsia="仿宋" w:hAnsi="仿宋"/>
          <w:sz w:val="28"/>
          <w:szCs w:val="28"/>
        </w:rPr>
        <w:t>根据学生身心特点和</w:t>
      </w:r>
      <w:r w:rsidRPr="00DE38BE">
        <w:rPr>
          <w:rFonts w:ascii="仿宋" w:eastAsia="仿宋" w:hAnsi="仿宋" w:hint="eastAsia"/>
          <w:sz w:val="28"/>
          <w:szCs w:val="28"/>
        </w:rPr>
        <w:t>需要实施教育，为其平等参与社会生活，继续接受教育，成为社会主义事业的建设者和接班人奠定基础。</w:t>
      </w:r>
    </w:p>
    <w:p w:rsidR="00DE38BE" w:rsidRDefault="00DE38BE" w:rsidP="00401484">
      <w:pPr>
        <w:adjustRightInd w:val="0"/>
        <w:snapToGrid w:val="0"/>
        <w:spacing w:line="560" w:lineRule="exact"/>
        <w:ind w:firstLineChars="200" w:firstLine="560"/>
        <w:rPr>
          <w:rFonts w:ascii="仿宋" w:eastAsia="仿宋" w:hAnsi="仿宋"/>
          <w:sz w:val="28"/>
          <w:szCs w:val="28"/>
        </w:rPr>
      </w:pPr>
      <w:r w:rsidRPr="00DE38BE">
        <w:rPr>
          <w:rFonts w:ascii="仿宋" w:eastAsia="仿宋" w:hAnsi="仿宋" w:hint="eastAsia"/>
          <w:sz w:val="28"/>
          <w:szCs w:val="28"/>
        </w:rPr>
        <w:t>（四）</w:t>
      </w:r>
      <w:r w:rsidRPr="00DE38BE">
        <w:rPr>
          <w:rFonts w:ascii="仿宋" w:eastAsia="仿宋" w:hAnsi="仿宋"/>
          <w:sz w:val="28"/>
          <w:szCs w:val="28"/>
        </w:rPr>
        <w:t>培养学生具有爱祖国、爱人民、爱劳动、爱科学、爱社会主义的情感，具有良</w:t>
      </w:r>
      <w:r w:rsidRPr="00DE38BE">
        <w:rPr>
          <w:rFonts w:ascii="仿宋" w:eastAsia="仿宋" w:hAnsi="仿宋" w:hint="eastAsia"/>
          <w:sz w:val="28"/>
          <w:szCs w:val="28"/>
        </w:rPr>
        <w:t>好的品德，养成文明、礼貌、遵纪守法的行为习惯；</w:t>
      </w:r>
      <w:r w:rsidRPr="00DE38BE">
        <w:rPr>
          <w:rFonts w:ascii="仿宋" w:eastAsia="仿宋" w:hAnsi="仿宋"/>
          <w:sz w:val="28"/>
          <w:szCs w:val="28"/>
        </w:rPr>
        <w:t>掌握基础的文化科学知识和基本技能，具有运用所学知识分析问题、解决问题的能力</w:t>
      </w:r>
      <w:r w:rsidRPr="00DE38BE">
        <w:rPr>
          <w:rFonts w:ascii="仿宋" w:eastAsia="仿宋" w:hAnsi="仿宋" w:hint="eastAsia"/>
          <w:sz w:val="28"/>
          <w:szCs w:val="28"/>
        </w:rPr>
        <w:t>；</w:t>
      </w:r>
      <w:r w:rsidRPr="00DE38BE">
        <w:rPr>
          <w:rFonts w:ascii="仿宋" w:eastAsia="仿宋" w:hAnsi="仿宋"/>
          <w:sz w:val="28"/>
          <w:szCs w:val="28"/>
        </w:rPr>
        <w:t>掌握锻炼身体的基本方法，具有较好的个人卫生习惯，身体素质和健康水平得到提高</w:t>
      </w:r>
      <w:r w:rsidRPr="00DE38BE">
        <w:rPr>
          <w:rFonts w:ascii="仿宋" w:eastAsia="仿宋" w:hAnsi="仿宋" w:hint="eastAsia"/>
          <w:sz w:val="28"/>
          <w:szCs w:val="28"/>
        </w:rPr>
        <w:t>；</w:t>
      </w:r>
      <w:r w:rsidRPr="00DE38BE">
        <w:rPr>
          <w:rFonts w:ascii="仿宋" w:eastAsia="仿宋" w:hAnsi="仿宋"/>
          <w:sz w:val="28"/>
          <w:szCs w:val="28"/>
        </w:rPr>
        <w:t>具有健康的审美情趣;掌握一定的日常生活、劳动、生产的知识和技能</w:t>
      </w:r>
      <w:r w:rsidRPr="00DE38BE">
        <w:rPr>
          <w:rFonts w:ascii="仿宋" w:eastAsia="仿宋" w:hAnsi="仿宋" w:hint="eastAsia"/>
          <w:sz w:val="28"/>
          <w:szCs w:val="28"/>
        </w:rPr>
        <w:t>；</w:t>
      </w:r>
      <w:r w:rsidRPr="00DE38BE">
        <w:rPr>
          <w:rFonts w:ascii="仿宋" w:eastAsia="仿宋" w:hAnsi="仿宋"/>
          <w:sz w:val="28"/>
          <w:szCs w:val="28"/>
        </w:rPr>
        <w:t>掌握补偿自身缺陷的基本方法，身心缺陷得到一定程度的康复</w:t>
      </w:r>
      <w:r w:rsidRPr="00DE38BE">
        <w:rPr>
          <w:rFonts w:ascii="仿宋" w:eastAsia="仿宋" w:hAnsi="仿宋" w:hint="eastAsia"/>
          <w:sz w:val="28"/>
          <w:szCs w:val="28"/>
        </w:rPr>
        <w:t>；</w:t>
      </w:r>
      <w:r w:rsidRPr="00DE38BE">
        <w:rPr>
          <w:rFonts w:ascii="仿宋" w:eastAsia="仿宋" w:hAnsi="仿宋"/>
          <w:sz w:val="28"/>
          <w:szCs w:val="28"/>
        </w:rPr>
        <w:t>步步树立自尊、自信、自强、自立的精神和维护自身合法权益的意识，形成适应社会的基本能力。</w:t>
      </w:r>
    </w:p>
    <w:p w:rsidR="00AD20B4" w:rsidRPr="00DF3740" w:rsidRDefault="00DD6487" w:rsidP="00401484">
      <w:pPr>
        <w:adjustRightInd w:val="0"/>
        <w:snapToGrid w:val="0"/>
        <w:spacing w:line="560" w:lineRule="exact"/>
        <w:ind w:firstLineChars="200" w:firstLine="602"/>
        <w:rPr>
          <w:rFonts w:ascii="楷体" w:eastAsia="楷体" w:hAnsi="楷体" w:cs="楷体"/>
          <w:b/>
          <w:bCs/>
          <w:color w:val="000000"/>
          <w:sz w:val="30"/>
          <w:szCs w:val="30"/>
        </w:rPr>
      </w:pPr>
      <w:r w:rsidRPr="00DF3740">
        <w:rPr>
          <w:rFonts w:ascii="楷体" w:eastAsia="楷体" w:hAnsi="楷体" w:cs="楷体" w:hint="eastAsia"/>
          <w:b/>
          <w:bCs/>
          <w:color w:val="000000"/>
          <w:sz w:val="30"/>
          <w:szCs w:val="30"/>
        </w:rPr>
        <w:t>（二）年度总体工作和重点工作任务</w:t>
      </w:r>
    </w:p>
    <w:p w:rsidR="00CC326A" w:rsidRPr="00DE38BE" w:rsidRDefault="00DD6487" w:rsidP="00401484">
      <w:pPr>
        <w:snapToGrid w:val="0"/>
        <w:spacing w:line="560" w:lineRule="exact"/>
        <w:ind w:firstLineChars="200" w:firstLine="560"/>
        <w:rPr>
          <w:rFonts w:ascii="仿宋" w:eastAsia="仿宋" w:hAnsi="仿宋" w:cs="黑体"/>
          <w:bCs/>
          <w:sz w:val="32"/>
          <w:szCs w:val="32"/>
        </w:rPr>
      </w:pPr>
      <w:r w:rsidRPr="00DE38BE">
        <w:rPr>
          <w:rFonts w:ascii="仿宋" w:eastAsia="仿宋" w:hAnsi="仿宋" w:hint="eastAsia"/>
          <w:bCs/>
          <w:sz w:val="28"/>
          <w:szCs w:val="28"/>
        </w:rPr>
        <w:t>2019</w:t>
      </w:r>
      <w:r w:rsidR="005D3136" w:rsidRPr="00DE38BE">
        <w:rPr>
          <w:rFonts w:ascii="仿宋" w:eastAsia="仿宋" w:hAnsi="仿宋" w:hint="eastAsia"/>
          <w:bCs/>
          <w:sz w:val="28"/>
          <w:szCs w:val="28"/>
        </w:rPr>
        <w:t>年</w:t>
      </w:r>
      <w:r w:rsidR="001C63B3" w:rsidRPr="00DE38BE">
        <w:rPr>
          <w:rFonts w:ascii="仿宋" w:eastAsia="仿宋" w:hAnsi="仿宋" w:hint="eastAsia"/>
          <w:bCs/>
          <w:sz w:val="28"/>
          <w:szCs w:val="28"/>
        </w:rPr>
        <w:t>,</w:t>
      </w:r>
      <w:r w:rsidR="005D3136" w:rsidRPr="00DE38BE">
        <w:rPr>
          <w:rFonts w:ascii="仿宋" w:eastAsia="仿宋" w:hAnsi="仿宋" w:hint="eastAsia"/>
          <w:bCs/>
          <w:sz w:val="28"/>
          <w:szCs w:val="28"/>
        </w:rPr>
        <w:t>我校</w:t>
      </w:r>
      <w:r w:rsidRPr="00DE38BE">
        <w:rPr>
          <w:rFonts w:ascii="仿宋" w:eastAsia="仿宋" w:hAnsi="仿宋" w:hint="eastAsia"/>
          <w:bCs/>
          <w:sz w:val="28"/>
          <w:szCs w:val="28"/>
        </w:rPr>
        <w:t>工作的总体要求是：</w:t>
      </w:r>
      <w:r w:rsidR="00DE38BE" w:rsidRPr="00DE38BE">
        <w:rPr>
          <w:rFonts w:ascii="仿宋" w:eastAsia="仿宋" w:hAnsi="仿宋"/>
          <w:bCs/>
          <w:sz w:val="28"/>
          <w:szCs w:val="28"/>
        </w:rPr>
        <w:t>我校按照市委、市政府的决策部署，坚持稳中求进工作总基调，牢固树立和贯彻落实新发展理念，适应把握引领经济发展新常态，坚持以提高发展质量和效益为中心。坚持全面教育发</w:t>
      </w:r>
      <w:r w:rsidR="00DE38BE" w:rsidRPr="00DE38BE">
        <w:rPr>
          <w:rFonts w:ascii="仿宋" w:eastAsia="仿宋" w:hAnsi="仿宋"/>
          <w:bCs/>
          <w:sz w:val="28"/>
          <w:szCs w:val="28"/>
        </w:rPr>
        <w:lastRenderedPageBreak/>
        <w:t>展为原则，对</w:t>
      </w:r>
      <w:r w:rsidR="00DE38BE" w:rsidRPr="00DE38BE">
        <w:rPr>
          <w:rFonts w:ascii="仿宋" w:eastAsia="仿宋" w:hAnsi="仿宋" w:hint="eastAsia"/>
          <w:bCs/>
          <w:sz w:val="28"/>
          <w:szCs w:val="28"/>
        </w:rPr>
        <w:t>特殊</w:t>
      </w:r>
      <w:r w:rsidR="00DE38BE" w:rsidRPr="00DE38BE">
        <w:rPr>
          <w:rFonts w:ascii="仿宋" w:eastAsia="仿宋" w:hAnsi="仿宋"/>
          <w:bCs/>
          <w:sz w:val="28"/>
          <w:szCs w:val="28"/>
        </w:rPr>
        <w:t>教育实施体、智、德、美全面发展的教育。</w:t>
      </w:r>
      <w:r w:rsidR="0085246F" w:rsidRPr="00DE38BE">
        <w:rPr>
          <w:rFonts w:ascii="仿宋" w:eastAsia="仿宋" w:hAnsi="仿宋" w:hint="eastAsia"/>
          <w:bCs/>
          <w:sz w:val="28"/>
          <w:szCs w:val="28"/>
        </w:rPr>
        <w:t>2019年我校主要</w:t>
      </w:r>
      <w:r w:rsidRPr="00DE38BE">
        <w:rPr>
          <w:rFonts w:ascii="仿宋" w:eastAsia="仿宋" w:hAnsi="仿宋" w:hint="eastAsia"/>
          <w:bCs/>
          <w:sz w:val="28"/>
          <w:szCs w:val="28"/>
        </w:rPr>
        <w:t>重点抓</w:t>
      </w:r>
      <w:r w:rsidRPr="00DF3740">
        <w:rPr>
          <w:rFonts w:ascii="仿宋" w:eastAsia="仿宋" w:hAnsi="仿宋" w:hint="eastAsia"/>
          <w:sz w:val="28"/>
          <w:szCs w:val="28"/>
        </w:rPr>
        <w:t>好</w:t>
      </w:r>
      <w:r w:rsidR="0085246F" w:rsidRPr="00DF3740">
        <w:rPr>
          <w:rFonts w:ascii="仿宋" w:eastAsia="仿宋" w:hAnsi="仿宋" w:hint="eastAsia"/>
          <w:sz w:val="28"/>
          <w:szCs w:val="28"/>
        </w:rPr>
        <w:t>以下</w:t>
      </w:r>
      <w:r w:rsidR="00DE38BE">
        <w:rPr>
          <w:rFonts w:ascii="仿宋" w:eastAsia="仿宋" w:hAnsi="仿宋" w:hint="eastAsia"/>
          <w:sz w:val="28"/>
          <w:szCs w:val="28"/>
        </w:rPr>
        <w:t>六项</w:t>
      </w:r>
      <w:r w:rsidRPr="00DF3740">
        <w:rPr>
          <w:rFonts w:ascii="仿宋" w:eastAsia="仿宋" w:hAnsi="仿宋" w:hint="eastAsia"/>
          <w:sz w:val="28"/>
          <w:szCs w:val="28"/>
        </w:rPr>
        <w:t>工作：</w:t>
      </w:r>
      <w:r w:rsidR="00CC326A">
        <w:rPr>
          <w:rFonts w:ascii="仿宋" w:eastAsia="仿宋" w:hAnsi="仿宋" w:hint="eastAsia"/>
          <w:bCs/>
          <w:sz w:val="28"/>
          <w:szCs w:val="28"/>
        </w:rPr>
        <w:t>1</w:t>
      </w:r>
      <w:r w:rsidRPr="00DF3740">
        <w:rPr>
          <w:rFonts w:ascii="仿宋" w:eastAsia="仿宋" w:hAnsi="仿宋" w:hint="eastAsia"/>
          <w:bCs/>
          <w:sz w:val="28"/>
          <w:szCs w:val="28"/>
        </w:rPr>
        <w:t>.深化教学改革，提高教育教学质量；</w:t>
      </w:r>
      <w:r w:rsidR="00CC326A">
        <w:rPr>
          <w:rFonts w:ascii="仿宋" w:eastAsia="仿宋" w:hAnsi="仿宋" w:hint="eastAsia"/>
          <w:bCs/>
          <w:sz w:val="28"/>
          <w:szCs w:val="28"/>
        </w:rPr>
        <w:t>2</w:t>
      </w:r>
      <w:r w:rsidRPr="00DF3740">
        <w:rPr>
          <w:rFonts w:ascii="仿宋" w:eastAsia="仿宋" w:hAnsi="仿宋" w:hint="eastAsia"/>
          <w:bCs/>
          <w:sz w:val="28"/>
          <w:szCs w:val="28"/>
        </w:rPr>
        <w:t>.外引内培并重，强化人才队伍建设；</w:t>
      </w:r>
      <w:r w:rsidR="00CC326A">
        <w:rPr>
          <w:rFonts w:ascii="仿宋" w:eastAsia="仿宋" w:hAnsi="仿宋" w:hint="eastAsia"/>
          <w:bCs/>
          <w:sz w:val="28"/>
          <w:szCs w:val="28"/>
        </w:rPr>
        <w:t>3</w:t>
      </w:r>
      <w:r w:rsidRPr="00DF3740">
        <w:rPr>
          <w:rFonts w:ascii="仿宋" w:eastAsia="仿宋" w:hAnsi="仿宋" w:hint="eastAsia"/>
          <w:bCs/>
          <w:sz w:val="28"/>
          <w:szCs w:val="28"/>
        </w:rPr>
        <w:t>.建立健全管理制度，促进</w:t>
      </w:r>
      <w:r w:rsidR="009E72D8" w:rsidRPr="00DF3740">
        <w:rPr>
          <w:rFonts w:ascii="仿宋" w:eastAsia="仿宋" w:hAnsi="仿宋" w:hint="eastAsia"/>
          <w:bCs/>
          <w:sz w:val="28"/>
          <w:szCs w:val="28"/>
        </w:rPr>
        <w:t>学校教学管理创新</w:t>
      </w:r>
      <w:r w:rsidRPr="00DF3740">
        <w:rPr>
          <w:rFonts w:ascii="仿宋" w:eastAsia="仿宋" w:hAnsi="仿宋" w:hint="eastAsia"/>
          <w:bCs/>
          <w:sz w:val="28"/>
          <w:szCs w:val="28"/>
        </w:rPr>
        <w:t>发展；</w:t>
      </w:r>
      <w:r w:rsidR="00DE38BE">
        <w:rPr>
          <w:rFonts w:ascii="仿宋" w:eastAsia="仿宋" w:hAnsi="仿宋" w:hint="eastAsia"/>
          <w:bCs/>
          <w:sz w:val="28"/>
          <w:szCs w:val="28"/>
        </w:rPr>
        <w:t>4</w:t>
      </w:r>
      <w:r w:rsidRPr="00DF3740">
        <w:rPr>
          <w:rFonts w:ascii="仿宋" w:eastAsia="仿宋" w:hAnsi="仿宋" w:hint="eastAsia"/>
          <w:bCs/>
          <w:sz w:val="28"/>
          <w:szCs w:val="28"/>
        </w:rPr>
        <w:t>.</w:t>
      </w:r>
      <w:r w:rsidR="00CC326A" w:rsidRPr="00CC326A">
        <w:rPr>
          <w:rFonts w:ascii="仿宋" w:eastAsia="仿宋" w:hAnsi="仿宋" w:hint="eastAsia"/>
          <w:bCs/>
          <w:sz w:val="28"/>
          <w:szCs w:val="28"/>
        </w:rPr>
        <w:t>着力提升办学条件，优化校园环境；</w:t>
      </w:r>
      <w:r w:rsidR="00DE38BE">
        <w:rPr>
          <w:rFonts w:ascii="仿宋" w:eastAsia="仿宋" w:hAnsi="仿宋" w:hint="eastAsia"/>
          <w:bCs/>
          <w:sz w:val="28"/>
          <w:szCs w:val="28"/>
        </w:rPr>
        <w:t>5</w:t>
      </w:r>
      <w:r w:rsidRPr="00DF3740">
        <w:rPr>
          <w:rFonts w:ascii="仿宋" w:eastAsia="仿宋" w:hAnsi="仿宋" w:hint="eastAsia"/>
          <w:bCs/>
          <w:sz w:val="28"/>
          <w:szCs w:val="28"/>
        </w:rPr>
        <w:t>.</w:t>
      </w:r>
      <w:r w:rsidR="00CC326A" w:rsidRPr="00CC326A">
        <w:rPr>
          <w:rFonts w:ascii="仿宋" w:eastAsia="仿宋" w:hAnsi="仿宋" w:hint="eastAsia"/>
          <w:bCs/>
          <w:sz w:val="28"/>
          <w:szCs w:val="28"/>
        </w:rPr>
        <w:t>改善学校</w:t>
      </w:r>
      <w:r w:rsidR="000D7802">
        <w:rPr>
          <w:rFonts w:ascii="仿宋" w:eastAsia="仿宋" w:hAnsi="仿宋" w:hint="eastAsia"/>
          <w:bCs/>
          <w:sz w:val="28"/>
          <w:szCs w:val="28"/>
        </w:rPr>
        <w:t>教</w:t>
      </w:r>
      <w:r w:rsidR="00CC326A" w:rsidRPr="00CC326A">
        <w:rPr>
          <w:rFonts w:ascii="仿宋" w:eastAsia="仿宋" w:hAnsi="仿宋" w:hint="eastAsia"/>
          <w:bCs/>
          <w:sz w:val="28"/>
          <w:szCs w:val="28"/>
        </w:rPr>
        <w:t>育教学软硬件，提升校园体育教学条件；</w:t>
      </w:r>
      <w:r w:rsidR="00DE38BE">
        <w:rPr>
          <w:rFonts w:ascii="仿宋" w:eastAsia="仿宋" w:hAnsi="仿宋" w:hint="eastAsia"/>
          <w:bCs/>
          <w:sz w:val="28"/>
          <w:szCs w:val="28"/>
        </w:rPr>
        <w:t>6</w:t>
      </w:r>
      <w:r w:rsidR="00CC326A">
        <w:rPr>
          <w:rFonts w:ascii="仿宋" w:eastAsia="仿宋" w:hAnsi="仿宋" w:hint="eastAsia"/>
          <w:bCs/>
          <w:sz w:val="28"/>
          <w:szCs w:val="28"/>
        </w:rPr>
        <w:t>.</w:t>
      </w:r>
      <w:r w:rsidR="00CC326A" w:rsidRPr="00CC326A">
        <w:rPr>
          <w:rFonts w:ascii="仿宋" w:eastAsia="仿宋" w:hAnsi="仿宋" w:hint="eastAsia"/>
          <w:bCs/>
          <w:sz w:val="28"/>
          <w:szCs w:val="28"/>
        </w:rPr>
        <w:t>保障学校教育教学工作平稳有序运转。</w:t>
      </w:r>
    </w:p>
    <w:p w:rsidR="00AD20B4" w:rsidRDefault="00DD6487" w:rsidP="00401484">
      <w:pPr>
        <w:adjustRightInd w:val="0"/>
        <w:snapToGrid w:val="0"/>
        <w:spacing w:line="560" w:lineRule="exact"/>
        <w:ind w:firstLineChars="200" w:firstLine="602"/>
        <w:rPr>
          <w:rFonts w:ascii="楷体" w:eastAsia="楷体" w:hAnsi="楷体" w:cs="楷体"/>
          <w:b/>
          <w:bCs/>
          <w:sz w:val="30"/>
          <w:szCs w:val="30"/>
        </w:rPr>
      </w:pPr>
      <w:r w:rsidRPr="00DF3740">
        <w:rPr>
          <w:rFonts w:ascii="楷体" w:eastAsia="楷体" w:hAnsi="楷体" w:cs="楷体" w:hint="eastAsia"/>
          <w:b/>
          <w:bCs/>
          <w:sz w:val="30"/>
          <w:szCs w:val="30"/>
        </w:rPr>
        <w:t>（三）部门整体支出绩效目标</w:t>
      </w:r>
    </w:p>
    <w:p w:rsidR="00730847" w:rsidRPr="00730847" w:rsidRDefault="00730847" w:rsidP="00401484">
      <w:pPr>
        <w:snapToGrid w:val="0"/>
        <w:spacing w:line="560" w:lineRule="exact"/>
        <w:ind w:firstLineChars="200" w:firstLine="560"/>
        <w:rPr>
          <w:rFonts w:ascii="仿宋" w:eastAsia="仿宋" w:hAnsi="仿宋"/>
          <w:sz w:val="28"/>
          <w:szCs w:val="28"/>
        </w:rPr>
      </w:pPr>
      <w:r w:rsidRPr="00730847">
        <w:rPr>
          <w:rFonts w:ascii="仿宋" w:eastAsia="仿宋" w:hAnsi="仿宋" w:hint="eastAsia"/>
          <w:sz w:val="28"/>
          <w:szCs w:val="28"/>
        </w:rPr>
        <w:t>1、社会效益指标：教师素质和学校办学水平进一步提升；教育教学成绩不断提高；学生各类竞赛、评比成绩更好；深化课题研究，促进教学技能发展；</w:t>
      </w:r>
      <w:r>
        <w:rPr>
          <w:rFonts w:ascii="仿宋" w:eastAsia="仿宋" w:hAnsi="仿宋" w:hint="eastAsia"/>
          <w:sz w:val="28"/>
          <w:szCs w:val="28"/>
        </w:rPr>
        <w:t>校园</w:t>
      </w:r>
      <w:r w:rsidRPr="00730847">
        <w:rPr>
          <w:rFonts w:ascii="仿宋" w:eastAsia="仿宋" w:hAnsi="仿宋" w:hint="eastAsia"/>
          <w:sz w:val="28"/>
          <w:szCs w:val="28"/>
        </w:rPr>
        <w:t>文化建设深受社会好评。</w:t>
      </w:r>
    </w:p>
    <w:p w:rsidR="00730847" w:rsidRPr="00730847" w:rsidRDefault="00730847" w:rsidP="00401484">
      <w:pPr>
        <w:snapToGrid w:val="0"/>
        <w:spacing w:line="560" w:lineRule="exact"/>
        <w:ind w:firstLineChars="200" w:firstLine="560"/>
        <w:rPr>
          <w:rFonts w:ascii="仿宋" w:eastAsia="仿宋" w:hAnsi="仿宋"/>
          <w:sz w:val="28"/>
          <w:szCs w:val="28"/>
        </w:rPr>
      </w:pPr>
      <w:r w:rsidRPr="00730847">
        <w:rPr>
          <w:rFonts w:ascii="仿宋" w:eastAsia="仿宋" w:hAnsi="仿宋" w:hint="eastAsia"/>
          <w:sz w:val="28"/>
          <w:szCs w:val="28"/>
        </w:rPr>
        <w:t>2、生态效益指标：绿化率达到相关指标，绿化带中分布有多种科目的树木、草坪绿地等，这样的布局可以提高学生对植物的认识和了解，加强学生的环保意识，也优化了校园生态环境。</w:t>
      </w:r>
    </w:p>
    <w:p w:rsidR="00730847" w:rsidRPr="00730847" w:rsidRDefault="00730847" w:rsidP="00401484">
      <w:pPr>
        <w:snapToGrid w:val="0"/>
        <w:spacing w:line="560" w:lineRule="exact"/>
        <w:ind w:firstLineChars="200" w:firstLine="560"/>
        <w:rPr>
          <w:rFonts w:ascii="仿宋" w:eastAsia="仿宋" w:hAnsi="仿宋"/>
          <w:sz w:val="28"/>
          <w:szCs w:val="28"/>
        </w:rPr>
      </w:pPr>
      <w:r w:rsidRPr="00730847">
        <w:rPr>
          <w:rFonts w:ascii="仿宋" w:eastAsia="仿宋" w:hAnsi="仿宋" w:hint="eastAsia"/>
          <w:sz w:val="28"/>
          <w:szCs w:val="28"/>
        </w:rPr>
        <w:t>3、可持续影响指标：以提高人才培养质量为核心，全力打造学校育人品牌，在市城区生源稳定，学生表现良好，对社会培养合格公民。</w:t>
      </w:r>
    </w:p>
    <w:p w:rsidR="00730847" w:rsidRPr="00730847" w:rsidRDefault="00730847" w:rsidP="00401484">
      <w:pPr>
        <w:snapToGrid w:val="0"/>
        <w:spacing w:line="560" w:lineRule="exact"/>
        <w:ind w:firstLineChars="200" w:firstLine="560"/>
        <w:rPr>
          <w:rFonts w:ascii="仿宋" w:eastAsia="仿宋" w:hAnsi="仿宋"/>
          <w:sz w:val="28"/>
          <w:szCs w:val="28"/>
        </w:rPr>
      </w:pPr>
      <w:r w:rsidRPr="00730847">
        <w:rPr>
          <w:rFonts w:ascii="仿宋" w:eastAsia="仿宋" w:hAnsi="仿宋" w:hint="eastAsia"/>
          <w:sz w:val="28"/>
          <w:szCs w:val="28"/>
        </w:rPr>
        <w:t>4、社会公众或服务对象满意度指标：社会满意度95%以上，家长满意度95%以上，学生满意度达到95%以上。</w:t>
      </w:r>
    </w:p>
    <w:p w:rsidR="005D3136" w:rsidRPr="00A1522A" w:rsidRDefault="00DE38BE" w:rsidP="00A1522A">
      <w:pPr>
        <w:spacing w:line="520" w:lineRule="exact"/>
        <w:ind w:firstLineChars="150" w:firstLine="420"/>
        <w:rPr>
          <w:spacing w:val="-2"/>
          <w:sz w:val="28"/>
        </w:rPr>
      </w:pPr>
      <w:r>
        <w:rPr>
          <w:rFonts w:ascii="仿宋" w:eastAsia="仿宋" w:hAnsi="仿宋" w:hint="eastAsia"/>
          <w:sz w:val="28"/>
          <w:szCs w:val="28"/>
        </w:rPr>
        <w:t>梅州市特殊教育学校</w:t>
      </w:r>
      <w:r w:rsidR="005D3136" w:rsidRPr="00DF3740">
        <w:rPr>
          <w:rFonts w:ascii="仿宋" w:eastAsia="仿宋" w:hAnsi="仿宋" w:hint="eastAsia"/>
          <w:sz w:val="28"/>
          <w:szCs w:val="28"/>
        </w:rPr>
        <w:t>2019 年度财政拨款收入合计</w:t>
      </w:r>
      <w:r w:rsidR="00730847">
        <w:rPr>
          <w:rFonts w:ascii="仿宋" w:eastAsia="仿宋" w:hAnsi="仿宋" w:hint="eastAsia"/>
          <w:sz w:val="28"/>
          <w:szCs w:val="28"/>
        </w:rPr>
        <w:t>1,448.82</w:t>
      </w:r>
      <w:r w:rsidR="005D3136" w:rsidRPr="00DF3740">
        <w:rPr>
          <w:rFonts w:ascii="仿宋" w:eastAsia="仿宋" w:hAnsi="仿宋" w:hint="eastAsia"/>
          <w:sz w:val="28"/>
          <w:szCs w:val="28"/>
        </w:rPr>
        <w:t>万元，财政拨款支出合计</w:t>
      </w:r>
      <w:r w:rsidR="00730847">
        <w:rPr>
          <w:rFonts w:ascii="仿宋" w:eastAsia="仿宋" w:hAnsi="仿宋" w:hint="eastAsia"/>
          <w:sz w:val="28"/>
          <w:szCs w:val="28"/>
        </w:rPr>
        <w:t>1,832.74</w:t>
      </w:r>
      <w:r w:rsidR="005D3136" w:rsidRPr="00DF3740">
        <w:rPr>
          <w:rFonts w:ascii="仿宋" w:eastAsia="仿宋" w:hAnsi="仿宋" w:hint="eastAsia"/>
          <w:sz w:val="28"/>
          <w:szCs w:val="28"/>
        </w:rPr>
        <w:t>万元，整体收支趋于稳定，教育教学工作有序开展，项目建设严格执行相关要求，有效改善了办学条件，办学质量不断提高，得到了社会的高度好评</w:t>
      </w:r>
      <w:r w:rsidR="00474735">
        <w:rPr>
          <w:rFonts w:ascii="仿宋" w:eastAsia="仿宋" w:hAnsi="仿宋" w:hint="eastAsia"/>
          <w:sz w:val="28"/>
          <w:szCs w:val="28"/>
        </w:rPr>
        <w:t>，较好地完成了当年部门整体支出绩效目标</w:t>
      </w:r>
      <w:r w:rsidR="005D3136" w:rsidRPr="00DF3740">
        <w:rPr>
          <w:rFonts w:ascii="仿宋" w:eastAsia="仿宋" w:hAnsi="仿宋" w:hint="eastAsia"/>
          <w:sz w:val="28"/>
          <w:szCs w:val="28"/>
        </w:rPr>
        <w:t>。</w:t>
      </w:r>
      <w:r w:rsidR="00A1522A" w:rsidRPr="00A1522A">
        <w:rPr>
          <w:rFonts w:ascii="仿宋" w:eastAsia="仿宋" w:hAnsi="仿宋" w:hint="eastAsia"/>
          <w:sz w:val="28"/>
          <w:szCs w:val="28"/>
        </w:rPr>
        <w:t>有力地推动我市特殊教育事业的发展，实现了良好的经济效益和社会效益，为梅州市特殊教育事业应有的贡献。</w:t>
      </w:r>
    </w:p>
    <w:p w:rsidR="00AD20B4" w:rsidRPr="00DF3740" w:rsidRDefault="00DD6487" w:rsidP="00401484">
      <w:pPr>
        <w:adjustRightInd w:val="0"/>
        <w:snapToGrid w:val="0"/>
        <w:spacing w:line="560" w:lineRule="exact"/>
        <w:ind w:firstLineChars="200" w:firstLine="602"/>
        <w:rPr>
          <w:rFonts w:ascii="仿宋_GB2312" w:eastAsia="仿宋_GB2312"/>
          <w:sz w:val="30"/>
          <w:szCs w:val="30"/>
        </w:rPr>
      </w:pPr>
      <w:r w:rsidRPr="00DF3740">
        <w:rPr>
          <w:rFonts w:ascii="楷体" w:eastAsia="楷体" w:hAnsi="楷体" w:cs="楷体" w:hint="eastAsia"/>
          <w:b/>
          <w:bCs/>
          <w:sz w:val="30"/>
          <w:szCs w:val="30"/>
        </w:rPr>
        <w:t>（四）部门整体支出情况（以决算数为统计口径）</w:t>
      </w:r>
    </w:p>
    <w:p w:rsidR="00AD20B4" w:rsidRPr="00DF3740" w:rsidRDefault="00DD6487" w:rsidP="00401484">
      <w:pPr>
        <w:widowControl/>
        <w:adjustRightInd w:val="0"/>
        <w:snapToGrid w:val="0"/>
        <w:spacing w:line="560" w:lineRule="exact"/>
        <w:ind w:firstLineChars="200" w:firstLine="562"/>
        <w:jc w:val="left"/>
        <w:rPr>
          <w:b/>
          <w:bCs/>
          <w:sz w:val="28"/>
          <w:szCs w:val="28"/>
        </w:rPr>
      </w:pPr>
      <w:r w:rsidRPr="00DF3740">
        <w:rPr>
          <w:rFonts w:ascii="仿宋_GB2312" w:eastAsia="仿宋_GB2312" w:hAnsi="仿宋_GB2312" w:cs="仿宋_GB2312"/>
          <w:b/>
          <w:bCs/>
          <w:color w:val="000000"/>
          <w:kern w:val="0"/>
          <w:sz w:val="28"/>
          <w:szCs w:val="28"/>
        </w:rPr>
        <w:t>1.单位总体收支情况</w:t>
      </w:r>
    </w:p>
    <w:p w:rsidR="00AD20B4" w:rsidRPr="00DF3740" w:rsidRDefault="00DD6487"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lastRenderedPageBreak/>
        <w:t>2019年</w:t>
      </w:r>
      <w:r w:rsidR="00F50E5A">
        <w:rPr>
          <w:rFonts w:ascii="仿宋_GB2312" w:eastAsia="仿宋_GB2312" w:hint="eastAsia"/>
          <w:sz w:val="28"/>
          <w:szCs w:val="28"/>
        </w:rPr>
        <w:t>，学校</w:t>
      </w:r>
      <w:r w:rsidRPr="00DF3740">
        <w:rPr>
          <w:rFonts w:ascii="仿宋_GB2312" w:eastAsia="仿宋_GB2312" w:hint="eastAsia"/>
          <w:sz w:val="28"/>
          <w:szCs w:val="28"/>
        </w:rPr>
        <w:t>收入决算</w:t>
      </w:r>
      <w:r w:rsidR="0060700E">
        <w:rPr>
          <w:rFonts w:ascii="仿宋" w:eastAsia="仿宋" w:hAnsi="仿宋" w:hint="eastAsia"/>
          <w:sz w:val="28"/>
          <w:szCs w:val="28"/>
        </w:rPr>
        <w:t>1,461.27</w:t>
      </w:r>
      <w:r w:rsidR="008115C6">
        <w:rPr>
          <w:rFonts w:ascii="仿宋_GB2312" w:eastAsia="仿宋_GB2312" w:hint="eastAsia"/>
          <w:sz w:val="28"/>
          <w:szCs w:val="28"/>
        </w:rPr>
        <w:t>万</w:t>
      </w:r>
      <w:r w:rsidRPr="00DF3740">
        <w:rPr>
          <w:rFonts w:ascii="仿宋_GB2312" w:eastAsia="仿宋_GB2312" w:hint="eastAsia"/>
          <w:sz w:val="28"/>
          <w:szCs w:val="28"/>
        </w:rPr>
        <w:t>元，</w:t>
      </w:r>
      <w:r w:rsidR="00E344DD" w:rsidRPr="00DF3740">
        <w:rPr>
          <w:rFonts w:ascii="仿宋_GB2312" w:eastAsia="仿宋_GB2312" w:hint="eastAsia"/>
          <w:sz w:val="28"/>
          <w:szCs w:val="28"/>
        </w:rPr>
        <w:t>其中一般公共预算财政预算拨款收入</w:t>
      </w:r>
      <w:r w:rsidR="0060700E" w:rsidRPr="0060700E">
        <w:rPr>
          <w:rFonts w:ascii="仿宋" w:eastAsia="仿宋" w:hAnsi="仿宋" w:hint="eastAsia"/>
          <w:sz w:val="28"/>
          <w:szCs w:val="28"/>
        </w:rPr>
        <w:t>1</w:t>
      </w:r>
      <w:r w:rsidR="0060700E">
        <w:rPr>
          <w:rFonts w:ascii="仿宋" w:eastAsia="仿宋" w:hAnsi="仿宋" w:hint="eastAsia"/>
          <w:sz w:val="28"/>
          <w:szCs w:val="28"/>
        </w:rPr>
        <w:t>,</w:t>
      </w:r>
      <w:r w:rsidR="0060700E" w:rsidRPr="0060700E">
        <w:rPr>
          <w:rFonts w:ascii="仿宋" w:eastAsia="仿宋" w:hAnsi="仿宋" w:hint="eastAsia"/>
          <w:sz w:val="28"/>
          <w:szCs w:val="28"/>
        </w:rPr>
        <w:t>358.82</w:t>
      </w:r>
      <w:r w:rsidR="008115C6">
        <w:rPr>
          <w:rFonts w:ascii="仿宋_GB2312" w:eastAsia="仿宋_GB2312" w:hint="eastAsia"/>
          <w:sz w:val="28"/>
          <w:szCs w:val="28"/>
        </w:rPr>
        <w:t>万</w:t>
      </w:r>
      <w:r w:rsidR="00E344DD" w:rsidRPr="00DF3740">
        <w:rPr>
          <w:rFonts w:ascii="仿宋_GB2312" w:eastAsia="仿宋_GB2312" w:hint="eastAsia"/>
          <w:sz w:val="28"/>
          <w:szCs w:val="28"/>
        </w:rPr>
        <w:t>元，政府性基金预算财政拨款收入</w:t>
      </w:r>
      <w:r w:rsidR="0060700E">
        <w:rPr>
          <w:rFonts w:ascii="仿宋_GB2312" w:eastAsia="仿宋_GB2312" w:hint="eastAsia"/>
          <w:sz w:val="28"/>
          <w:szCs w:val="28"/>
        </w:rPr>
        <w:t>90</w:t>
      </w:r>
      <w:r w:rsidR="008115C6">
        <w:rPr>
          <w:rFonts w:ascii="仿宋_GB2312" w:eastAsia="仿宋_GB2312" w:hint="eastAsia"/>
          <w:sz w:val="28"/>
          <w:szCs w:val="28"/>
        </w:rPr>
        <w:t>万</w:t>
      </w:r>
      <w:r w:rsidR="00E344DD" w:rsidRPr="00DF3740">
        <w:rPr>
          <w:rFonts w:ascii="仿宋_GB2312" w:eastAsia="仿宋_GB2312" w:hint="eastAsia"/>
          <w:sz w:val="28"/>
          <w:szCs w:val="28"/>
        </w:rPr>
        <w:t>元，上级补助收入</w:t>
      </w:r>
      <w:r w:rsidR="0060700E">
        <w:rPr>
          <w:rFonts w:ascii="仿宋_GB2312" w:eastAsia="仿宋_GB2312" w:hint="eastAsia"/>
          <w:sz w:val="28"/>
          <w:szCs w:val="28"/>
        </w:rPr>
        <w:t>4.5</w:t>
      </w:r>
      <w:r w:rsidR="008115C6">
        <w:rPr>
          <w:rFonts w:ascii="仿宋_GB2312" w:eastAsia="仿宋_GB2312" w:hint="eastAsia"/>
          <w:sz w:val="28"/>
          <w:szCs w:val="28"/>
        </w:rPr>
        <w:t>万</w:t>
      </w:r>
      <w:r w:rsidR="00E344DD" w:rsidRPr="00DF3740">
        <w:rPr>
          <w:rFonts w:ascii="仿宋_GB2312" w:eastAsia="仿宋_GB2312" w:hint="eastAsia"/>
          <w:sz w:val="28"/>
          <w:szCs w:val="28"/>
        </w:rPr>
        <w:t>元，事业收入</w:t>
      </w:r>
      <w:r w:rsidR="0060700E">
        <w:rPr>
          <w:rFonts w:ascii="仿宋_GB2312" w:eastAsia="仿宋_GB2312" w:hint="eastAsia"/>
          <w:sz w:val="28"/>
          <w:szCs w:val="28"/>
        </w:rPr>
        <w:t>6.64</w:t>
      </w:r>
      <w:r w:rsidR="008115C6">
        <w:rPr>
          <w:rFonts w:ascii="仿宋_GB2312" w:eastAsia="仿宋_GB2312" w:hint="eastAsia"/>
          <w:sz w:val="28"/>
          <w:szCs w:val="28"/>
        </w:rPr>
        <w:t>万</w:t>
      </w:r>
      <w:r w:rsidR="00E344DD" w:rsidRPr="00DF3740">
        <w:rPr>
          <w:rFonts w:ascii="仿宋_GB2312" w:eastAsia="仿宋_GB2312" w:hint="eastAsia"/>
          <w:sz w:val="28"/>
          <w:szCs w:val="28"/>
        </w:rPr>
        <w:t>元。</w:t>
      </w:r>
      <w:r w:rsidRPr="00DF3740">
        <w:rPr>
          <w:rFonts w:ascii="仿宋_GB2312" w:eastAsia="仿宋_GB2312"/>
          <w:sz w:val="28"/>
          <w:szCs w:val="28"/>
        </w:rPr>
        <w:t>201</w:t>
      </w:r>
      <w:r w:rsidRPr="00DF3740">
        <w:rPr>
          <w:rFonts w:ascii="仿宋_GB2312" w:eastAsia="仿宋_GB2312" w:hint="eastAsia"/>
          <w:sz w:val="28"/>
          <w:szCs w:val="28"/>
        </w:rPr>
        <w:t>9</w:t>
      </w:r>
      <w:r w:rsidRPr="00DF3740">
        <w:rPr>
          <w:rFonts w:ascii="仿宋_GB2312" w:eastAsia="仿宋_GB2312"/>
          <w:sz w:val="28"/>
          <w:szCs w:val="28"/>
        </w:rPr>
        <w:t>年支出决算</w:t>
      </w:r>
      <w:r w:rsidR="008B4701">
        <w:rPr>
          <w:rFonts w:ascii="仿宋" w:eastAsia="仿宋" w:hAnsi="仿宋" w:hint="eastAsia"/>
          <w:sz w:val="28"/>
          <w:szCs w:val="28"/>
        </w:rPr>
        <w:t>2052.75</w:t>
      </w:r>
      <w:r w:rsidR="008115C6">
        <w:rPr>
          <w:rFonts w:ascii="仿宋_GB2312" w:eastAsia="仿宋_GB2312" w:hint="eastAsia"/>
          <w:sz w:val="28"/>
          <w:szCs w:val="28"/>
        </w:rPr>
        <w:t>万</w:t>
      </w:r>
      <w:r w:rsidRPr="00DF3740">
        <w:rPr>
          <w:rFonts w:ascii="仿宋_GB2312" w:eastAsia="仿宋_GB2312"/>
          <w:sz w:val="28"/>
          <w:szCs w:val="28"/>
        </w:rPr>
        <w:t>元，</w:t>
      </w:r>
      <w:r w:rsidR="00E344DD" w:rsidRPr="00DF3740">
        <w:rPr>
          <w:rFonts w:ascii="仿宋_GB2312" w:eastAsia="仿宋_GB2312" w:hint="eastAsia"/>
          <w:sz w:val="28"/>
          <w:szCs w:val="28"/>
        </w:rPr>
        <w:t>其中基本支出</w:t>
      </w:r>
      <w:r w:rsidR="008B4701">
        <w:rPr>
          <w:rFonts w:ascii="仿宋_GB2312" w:eastAsia="仿宋_GB2312"/>
          <w:sz w:val="28"/>
          <w:szCs w:val="28"/>
        </w:rPr>
        <w:t>1</w:t>
      </w:r>
      <w:r w:rsidR="008B4701" w:rsidRPr="008B4701">
        <w:rPr>
          <w:rFonts w:ascii="仿宋_GB2312" w:eastAsia="仿宋_GB2312"/>
          <w:sz w:val="28"/>
          <w:szCs w:val="28"/>
        </w:rPr>
        <w:t>,</w:t>
      </w:r>
      <w:r w:rsidR="008B4701">
        <w:rPr>
          <w:rFonts w:ascii="仿宋_GB2312" w:eastAsia="仿宋_GB2312" w:hint="eastAsia"/>
          <w:sz w:val="28"/>
          <w:szCs w:val="28"/>
        </w:rPr>
        <w:t>3</w:t>
      </w:r>
      <w:r w:rsidR="008B4701" w:rsidRPr="008B4701">
        <w:rPr>
          <w:rFonts w:ascii="仿宋_GB2312" w:eastAsia="仿宋_GB2312"/>
          <w:sz w:val="28"/>
          <w:szCs w:val="28"/>
        </w:rPr>
        <w:t>58</w:t>
      </w:r>
      <w:r w:rsidR="008B4701">
        <w:rPr>
          <w:rFonts w:ascii="仿宋_GB2312" w:eastAsia="仿宋_GB2312" w:hint="eastAsia"/>
          <w:sz w:val="28"/>
          <w:szCs w:val="28"/>
        </w:rPr>
        <w:t>.</w:t>
      </w:r>
      <w:r w:rsidR="008B4701" w:rsidRPr="008B4701">
        <w:rPr>
          <w:rFonts w:ascii="仿宋_GB2312" w:eastAsia="仿宋_GB2312"/>
          <w:sz w:val="28"/>
          <w:szCs w:val="28"/>
        </w:rPr>
        <w:t>83</w:t>
      </w:r>
      <w:r w:rsidR="008115C6">
        <w:rPr>
          <w:rFonts w:ascii="仿宋_GB2312" w:eastAsia="仿宋_GB2312" w:hint="eastAsia"/>
          <w:sz w:val="28"/>
          <w:szCs w:val="28"/>
        </w:rPr>
        <w:t>万</w:t>
      </w:r>
      <w:r w:rsidR="00E344DD" w:rsidRPr="00DF3740">
        <w:rPr>
          <w:rFonts w:ascii="仿宋_GB2312" w:eastAsia="仿宋_GB2312" w:hint="eastAsia"/>
          <w:sz w:val="28"/>
          <w:szCs w:val="28"/>
        </w:rPr>
        <w:t>元，项目支出</w:t>
      </w:r>
      <w:r w:rsidR="008B4701">
        <w:rPr>
          <w:rFonts w:ascii="仿宋_GB2312" w:eastAsia="仿宋_GB2312" w:hint="eastAsia"/>
          <w:sz w:val="28"/>
          <w:szCs w:val="28"/>
        </w:rPr>
        <w:t>693.92</w:t>
      </w:r>
      <w:r w:rsidR="008115C6">
        <w:rPr>
          <w:rFonts w:ascii="仿宋_GB2312" w:eastAsia="仿宋_GB2312" w:hint="eastAsia"/>
          <w:sz w:val="28"/>
          <w:szCs w:val="28"/>
        </w:rPr>
        <w:t>万</w:t>
      </w:r>
      <w:r w:rsidR="00E344DD" w:rsidRPr="00DF3740">
        <w:rPr>
          <w:rFonts w:ascii="仿宋_GB2312" w:eastAsia="仿宋_GB2312" w:hint="eastAsia"/>
          <w:sz w:val="28"/>
          <w:szCs w:val="28"/>
        </w:rPr>
        <w:t>元。2019年度期末结转和结余</w:t>
      </w:r>
      <w:r w:rsidR="00B558B0">
        <w:rPr>
          <w:rFonts w:ascii="仿宋_GB2312" w:eastAsia="仿宋_GB2312" w:hint="eastAsia"/>
          <w:sz w:val="28"/>
          <w:szCs w:val="28"/>
        </w:rPr>
        <w:t>411.45</w:t>
      </w:r>
      <w:r w:rsidR="002614BD">
        <w:rPr>
          <w:rFonts w:ascii="仿宋_GB2312" w:eastAsia="仿宋_GB2312" w:hint="eastAsia"/>
          <w:sz w:val="28"/>
          <w:szCs w:val="28"/>
        </w:rPr>
        <w:t>万</w:t>
      </w:r>
      <w:r w:rsidR="00E344DD" w:rsidRPr="00DF3740">
        <w:rPr>
          <w:rFonts w:ascii="仿宋_GB2312" w:eastAsia="仿宋_GB2312" w:hint="eastAsia"/>
          <w:sz w:val="28"/>
          <w:szCs w:val="28"/>
        </w:rPr>
        <w:t>元。</w:t>
      </w:r>
    </w:p>
    <w:p w:rsidR="00AD20B4" w:rsidRPr="00DF3740" w:rsidRDefault="00DD6487" w:rsidP="00401484">
      <w:pPr>
        <w:widowControl/>
        <w:adjustRightInd w:val="0"/>
        <w:snapToGrid w:val="0"/>
        <w:spacing w:line="560" w:lineRule="exact"/>
        <w:ind w:firstLineChars="200" w:firstLine="562"/>
        <w:jc w:val="left"/>
        <w:rPr>
          <w:b/>
          <w:bCs/>
          <w:sz w:val="28"/>
          <w:szCs w:val="28"/>
        </w:rPr>
      </w:pPr>
      <w:r w:rsidRPr="00DF3740">
        <w:rPr>
          <w:rFonts w:ascii="仿宋_GB2312" w:eastAsia="仿宋_GB2312" w:hAnsi="仿宋_GB2312" w:cs="仿宋_GB2312"/>
          <w:b/>
          <w:bCs/>
          <w:color w:val="000000"/>
          <w:kern w:val="0"/>
          <w:sz w:val="28"/>
          <w:szCs w:val="28"/>
        </w:rPr>
        <w:t>2.财政收支情况</w:t>
      </w:r>
    </w:p>
    <w:p w:rsidR="00AD20B4" w:rsidRPr="00700C5C" w:rsidRDefault="00DD6487" w:rsidP="00401484">
      <w:pPr>
        <w:adjustRightInd w:val="0"/>
        <w:snapToGrid w:val="0"/>
        <w:spacing w:line="560" w:lineRule="exact"/>
        <w:ind w:firstLineChars="200" w:firstLine="560"/>
        <w:rPr>
          <w:rFonts w:ascii="仿宋" w:eastAsia="仿宋" w:hAnsi="仿宋"/>
          <w:sz w:val="28"/>
          <w:szCs w:val="28"/>
        </w:rPr>
      </w:pPr>
      <w:r w:rsidRPr="00700C5C">
        <w:rPr>
          <w:rFonts w:ascii="仿宋" w:eastAsia="仿宋" w:hAnsi="仿宋" w:hint="eastAsia"/>
          <w:sz w:val="28"/>
          <w:szCs w:val="28"/>
        </w:rPr>
        <w:t>按支出功能分类看，2019</w:t>
      </w:r>
      <w:r w:rsidR="003463FE" w:rsidRPr="00700C5C">
        <w:rPr>
          <w:rFonts w:ascii="仿宋" w:eastAsia="仿宋" w:hAnsi="仿宋" w:hint="eastAsia"/>
          <w:sz w:val="28"/>
          <w:szCs w:val="28"/>
        </w:rPr>
        <w:t>年学校</w:t>
      </w:r>
      <w:r w:rsidRPr="00700C5C">
        <w:rPr>
          <w:rFonts w:ascii="仿宋" w:eastAsia="仿宋" w:hAnsi="仿宋" w:hint="eastAsia"/>
          <w:sz w:val="28"/>
          <w:szCs w:val="28"/>
        </w:rPr>
        <w:t>财政</w:t>
      </w:r>
      <w:r w:rsidR="003463FE" w:rsidRPr="00700C5C">
        <w:rPr>
          <w:rFonts w:ascii="仿宋" w:eastAsia="仿宋" w:hAnsi="仿宋" w:hint="eastAsia"/>
          <w:sz w:val="28"/>
          <w:szCs w:val="28"/>
        </w:rPr>
        <w:t>拨款</w:t>
      </w:r>
      <w:r w:rsidRPr="00700C5C">
        <w:rPr>
          <w:rFonts w:ascii="仿宋" w:eastAsia="仿宋" w:hAnsi="仿宋" w:hint="eastAsia"/>
          <w:sz w:val="28"/>
          <w:szCs w:val="28"/>
        </w:rPr>
        <w:t>收入</w:t>
      </w:r>
      <w:r w:rsidR="00B558B0">
        <w:rPr>
          <w:rFonts w:ascii="仿宋" w:eastAsia="仿宋" w:hAnsi="仿宋" w:hint="eastAsia"/>
          <w:sz w:val="28"/>
          <w:szCs w:val="28"/>
        </w:rPr>
        <w:t>1,448.82</w:t>
      </w:r>
      <w:r w:rsidR="000F5AA7" w:rsidRPr="00700C5C">
        <w:rPr>
          <w:rFonts w:ascii="仿宋" w:eastAsia="仿宋" w:hAnsi="仿宋" w:hint="eastAsia"/>
          <w:sz w:val="28"/>
          <w:szCs w:val="28"/>
        </w:rPr>
        <w:t>万</w:t>
      </w:r>
      <w:r w:rsidRPr="00700C5C">
        <w:rPr>
          <w:rFonts w:ascii="仿宋" w:eastAsia="仿宋" w:hAnsi="仿宋" w:hint="eastAsia"/>
          <w:sz w:val="28"/>
          <w:szCs w:val="28"/>
        </w:rPr>
        <w:t>元，其中：教育支出</w:t>
      </w:r>
      <w:r w:rsidR="00B558B0">
        <w:rPr>
          <w:rFonts w:ascii="仿宋" w:eastAsia="仿宋" w:hAnsi="仿宋"/>
          <w:sz w:val="28"/>
          <w:szCs w:val="28"/>
        </w:rPr>
        <w:t>1</w:t>
      </w:r>
      <w:r w:rsidR="00B558B0">
        <w:rPr>
          <w:rFonts w:ascii="仿宋" w:eastAsia="仿宋" w:hAnsi="仿宋" w:hint="eastAsia"/>
          <w:sz w:val="28"/>
          <w:szCs w:val="28"/>
        </w:rPr>
        <w:t>,</w:t>
      </w:r>
      <w:r w:rsidR="00B558B0">
        <w:rPr>
          <w:rFonts w:ascii="仿宋" w:eastAsia="仿宋" w:hAnsi="仿宋"/>
          <w:sz w:val="28"/>
          <w:szCs w:val="28"/>
        </w:rPr>
        <w:t>7</w:t>
      </w:r>
      <w:r w:rsidR="00B558B0" w:rsidRPr="00B558B0">
        <w:rPr>
          <w:rFonts w:ascii="仿宋" w:eastAsia="仿宋" w:hAnsi="仿宋"/>
          <w:sz w:val="28"/>
          <w:szCs w:val="28"/>
        </w:rPr>
        <w:t>71</w:t>
      </w:r>
      <w:r w:rsidR="00B558B0">
        <w:rPr>
          <w:rFonts w:ascii="仿宋" w:eastAsia="仿宋" w:hAnsi="仿宋" w:hint="eastAsia"/>
          <w:sz w:val="28"/>
          <w:szCs w:val="28"/>
        </w:rPr>
        <w:t>.</w:t>
      </w:r>
      <w:r w:rsidR="00B558B0">
        <w:rPr>
          <w:rFonts w:ascii="仿宋" w:eastAsia="仿宋" w:hAnsi="仿宋"/>
          <w:sz w:val="28"/>
          <w:szCs w:val="28"/>
        </w:rPr>
        <w:t>5</w:t>
      </w:r>
      <w:r w:rsidR="00B558B0" w:rsidRPr="00B558B0">
        <w:rPr>
          <w:rFonts w:ascii="仿宋" w:eastAsia="仿宋" w:hAnsi="仿宋"/>
          <w:sz w:val="28"/>
          <w:szCs w:val="28"/>
        </w:rPr>
        <w:t>7</w:t>
      </w:r>
      <w:r w:rsidR="000F5AA7" w:rsidRPr="00700C5C">
        <w:rPr>
          <w:rFonts w:ascii="仿宋" w:eastAsia="仿宋" w:hAnsi="仿宋" w:hint="eastAsia"/>
          <w:sz w:val="28"/>
          <w:szCs w:val="28"/>
        </w:rPr>
        <w:t>万</w:t>
      </w:r>
      <w:r w:rsidR="003463FE" w:rsidRPr="00700C5C">
        <w:rPr>
          <w:rFonts w:ascii="仿宋" w:eastAsia="仿宋" w:hAnsi="仿宋" w:hint="eastAsia"/>
          <w:sz w:val="28"/>
          <w:szCs w:val="28"/>
        </w:rPr>
        <w:t>元，社会保障和就业</w:t>
      </w:r>
      <w:r w:rsidRPr="00700C5C">
        <w:rPr>
          <w:rFonts w:ascii="仿宋" w:eastAsia="仿宋" w:hAnsi="仿宋" w:hint="eastAsia"/>
          <w:sz w:val="28"/>
          <w:szCs w:val="28"/>
        </w:rPr>
        <w:t>支出</w:t>
      </w:r>
      <w:r w:rsidR="00B558B0">
        <w:rPr>
          <w:rFonts w:ascii="仿宋" w:eastAsia="仿宋" w:hAnsi="仿宋"/>
          <w:sz w:val="28"/>
          <w:szCs w:val="28"/>
        </w:rPr>
        <w:t>1</w:t>
      </w:r>
      <w:r w:rsidR="00B558B0" w:rsidRPr="00B558B0">
        <w:rPr>
          <w:rFonts w:ascii="仿宋" w:eastAsia="仿宋" w:hAnsi="仿宋"/>
          <w:sz w:val="28"/>
          <w:szCs w:val="28"/>
        </w:rPr>
        <w:t>95</w:t>
      </w:r>
      <w:r w:rsidR="00B558B0">
        <w:rPr>
          <w:rFonts w:ascii="仿宋" w:eastAsia="仿宋" w:hAnsi="仿宋" w:hint="eastAsia"/>
          <w:sz w:val="28"/>
          <w:szCs w:val="28"/>
        </w:rPr>
        <w:t>.</w:t>
      </w:r>
      <w:r w:rsidR="00B558B0">
        <w:rPr>
          <w:rFonts w:ascii="仿宋" w:eastAsia="仿宋" w:hAnsi="仿宋"/>
          <w:sz w:val="28"/>
          <w:szCs w:val="28"/>
        </w:rPr>
        <w:t>8</w:t>
      </w:r>
      <w:r w:rsidR="00B558B0" w:rsidRPr="00B558B0">
        <w:rPr>
          <w:rFonts w:ascii="仿宋" w:eastAsia="仿宋" w:hAnsi="仿宋"/>
          <w:sz w:val="28"/>
          <w:szCs w:val="28"/>
        </w:rPr>
        <w:t>3</w:t>
      </w:r>
      <w:r w:rsidR="000F5AA7" w:rsidRPr="00700C5C">
        <w:rPr>
          <w:rFonts w:ascii="仿宋" w:eastAsia="仿宋" w:hAnsi="仿宋" w:hint="eastAsia"/>
          <w:sz w:val="28"/>
          <w:szCs w:val="28"/>
        </w:rPr>
        <w:t>万</w:t>
      </w:r>
      <w:r w:rsidRPr="00700C5C">
        <w:rPr>
          <w:rFonts w:ascii="仿宋" w:eastAsia="仿宋" w:hAnsi="仿宋" w:hint="eastAsia"/>
          <w:sz w:val="28"/>
          <w:szCs w:val="28"/>
        </w:rPr>
        <w:t>元，</w:t>
      </w:r>
      <w:r w:rsidR="003463FE" w:rsidRPr="00700C5C">
        <w:rPr>
          <w:rFonts w:ascii="仿宋" w:eastAsia="仿宋" w:hAnsi="仿宋" w:hint="eastAsia"/>
          <w:sz w:val="28"/>
          <w:szCs w:val="28"/>
        </w:rPr>
        <w:t>行政事业单位医疗</w:t>
      </w:r>
      <w:r w:rsidR="00B558B0" w:rsidRPr="00B558B0">
        <w:rPr>
          <w:rFonts w:ascii="仿宋" w:eastAsia="仿宋" w:hAnsi="仿宋"/>
          <w:sz w:val="28"/>
          <w:szCs w:val="28"/>
        </w:rPr>
        <w:t>21</w:t>
      </w:r>
      <w:r w:rsidR="00B558B0">
        <w:rPr>
          <w:rFonts w:ascii="仿宋" w:eastAsia="仿宋" w:hAnsi="仿宋" w:hint="eastAsia"/>
          <w:sz w:val="28"/>
          <w:szCs w:val="28"/>
        </w:rPr>
        <w:t>.</w:t>
      </w:r>
      <w:r w:rsidR="00B558B0" w:rsidRPr="00B558B0">
        <w:rPr>
          <w:rFonts w:ascii="仿宋" w:eastAsia="仿宋" w:hAnsi="仿宋"/>
          <w:sz w:val="28"/>
          <w:szCs w:val="28"/>
        </w:rPr>
        <w:t>2</w:t>
      </w:r>
      <w:r w:rsidR="00B558B0">
        <w:rPr>
          <w:rFonts w:ascii="仿宋" w:eastAsia="仿宋" w:hAnsi="仿宋" w:hint="eastAsia"/>
          <w:sz w:val="28"/>
          <w:szCs w:val="28"/>
        </w:rPr>
        <w:t>3</w:t>
      </w:r>
      <w:r w:rsidR="000F5AA7" w:rsidRPr="00700C5C">
        <w:rPr>
          <w:rFonts w:ascii="仿宋" w:eastAsia="仿宋" w:hAnsi="仿宋" w:hint="eastAsia"/>
          <w:sz w:val="28"/>
          <w:szCs w:val="28"/>
        </w:rPr>
        <w:t>万</w:t>
      </w:r>
      <w:r w:rsidR="003463FE" w:rsidRPr="00700C5C">
        <w:rPr>
          <w:rFonts w:ascii="仿宋" w:eastAsia="仿宋" w:hAnsi="仿宋" w:hint="eastAsia"/>
          <w:sz w:val="28"/>
          <w:szCs w:val="28"/>
        </w:rPr>
        <w:t>元，</w:t>
      </w:r>
      <w:r w:rsidRPr="00700C5C">
        <w:rPr>
          <w:rFonts w:ascii="仿宋" w:eastAsia="仿宋" w:hAnsi="仿宋" w:hint="eastAsia"/>
          <w:sz w:val="28"/>
          <w:szCs w:val="28"/>
        </w:rPr>
        <w:t>住房保障支出</w:t>
      </w:r>
      <w:r w:rsidR="00B558B0" w:rsidRPr="00B558B0">
        <w:rPr>
          <w:rFonts w:ascii="仿宋" w:eastAsia="仿宋" w:hAnsi="仿宋"/>
          <w:sz w:val="28"/>
          <w:szCs w:val="28"/>
        </w:rPr>
        <w:t>64</w:t>
      </w:r>
      <w:r w:rsidR="001E68AA">
        <w:rPr>
          <w:rFonts w:ascii="仿宋" w:eastAsia="仿宋" w:hAnsi="仿宋" w:hint="eastAsia"/>
          <w:sz w:val="28"/>
          <w:szCs w:val="28"/>
        </w:rPr>
        <w:t>.</w:t>
      </w:r>
      <w:r w:rsidR="00B558B0" w:rsidRPr="00B558B0">
        <w:rPr>
          <w:rFonts w:ascii="仿宋" w:eastAsia="仿宋" w:hAnsi="仿宋"/>
          <w:sz w:val="28"/>
          <w:szCs w:val="28"/>
        </w:rPr>
        <w:t>1</w:t>
      </w:r>
      <w:r w:rsidR="001E68AA">
        <w:rPr>
          <w:rFonts w:ascii="仿宋" w:eastAsia="仿宋" w:hAnsi="仿宋" w:hint="eastAsia"/>
          <w:sz w:val="28"/>
          <w:szCs w:val="28"/>
        </w:rPr>
        <w:t>2</w:t>
      </w:r>
      <w:r w:rsidR="000F5AA7" w:rsidRPr="00700C5C">
        <w:rPr>
          <w:rFonts w:ascii="仿宋" w:eastAsia="仿宋" w:hAnsi="仿宋" w:hint="eastAsia"/>
          <w:sz w:val="28"/>
          <w:szCs w:val="28"/>
        </w:rPr>
        <w:t>万</w:t>
      </w:r>
      <w:r w:rsidRPr="00700C5C">
        <w:rPr>
          <w:rFonts w:ascii="仿宋" w:eastAsia="仿宋" w:hAnsi="仿宋" w:hint="eastAsia"/>
          <w:sz w:val="28"/>
          <w:szCs w:val="28"/>
        </w:rPr>
        <w:t>元</w:t>
      </w:r>
      <w:r w:rsidR="003463FE" w:rsidRPr="00700C5C">
        <w:rPr>
          <w:rFonts w:ascii="仿宋" w:eastAsia="仿宋" w:hAnsi="仿宋" w:hint="eastAsia"/>
          <w:sz w:val="28"/>
          <w:szCs w:val="28"/>
        </w:rPr>
        <w:t>，其他支出</w:t>
      </w:r>
      <w:r w:rsidR="00B558B0" w:rsidRPr="00B558B0">
        <w:rPr>
          <w:rFonts w:ascii="仿宋" w:eastAsia="仿宋" w:hAnsi="仿宋"/>
          <w:sz w:val="28"/>
          <w:szCs w:val="28"/>
        </w:rPr>
        <w:t>90</w:t>
      </w:r>
      <w:r w:rsidR="000F5AA7" w:rsidRPr="00700C5C">
        <w:rPr>
          <w:rFonts w:ascii="仿宋" w:eastAsia="仿宋" w:hAnsi="仿宋" w:hint="eastAsia"/>
          <w:sz w:val="28"/>
          <w:szCs w:val="28"/>
        </w:rPr>
        <w:t>万</w:t>
      </w:r>
      <w:r w:rsidR="003463FE" w:rsidRPr="00700C5C">
        <w:rPr>
          <w:rFonts w:ascii="仿宋" w:eastAsia="仿宋" w:hAnsi="仿宋" w:hint="eastAsia"/>
          <w:sz w:val="28"/>
          <w:szCs w:val="28"/>
        </w:rPr>
        <w:t>元</w:t>
      </w:r>
      <w:r w:rsidRPr="00700C5C">
        <w:rPr>
          <w:rFonts w:ascii="仿宋" w:eastAsia="仿宋" w:hAnsi="仿宋" w:hint="eastAsia"/>
          <w:sz w:val="28"/>
          <w:szCs w:val="28"/>
        </w:rPr>
        <w:t>。</w:t>
      </w:r>
    </w:p>
    <w:p w:rsidR="00AD20B4" w:rsidRPr="00700C5C" w:rsidRDefault="00DD6487" w:rsidP="00401484">
      <w:pPr>
        <w:adjustRightInd w:val="0"/>
        <w:snapToGrid w:val="0"/>
        <w:spacing w:line="560" w:lineRule="exact"/>
        <w:ind w:firstLineChars="200" w:firstLine="560"/>
        <w:rPr>
          <w:rFonts w:ascii="仿宋" w:eastAsia="仿宋" w:hAnsi="仿宋"/>
          <w:color w:val="000000" w:themeColor="text1"/>
          <w:sz w:val="28"/>
          <w:szCs w:val="28"/>
        </w:rPr>
      </w:pPr>
      <w:r w:rsidRPr="00700C5C">
        <w:rPr>
          <w:rFonts w:ascii="仿宋" w:eastAsia="仿宋" w:hAnsi="仿宋" w:hint="eastAsia"/>
          <w:color w:val="000000" w:themeColor="text1"/>
          <w:sz w:val="28"/>
          <w:szCs w:val="28"/>
        </w:rPr>
        <w:t>2019</w:t>
      </w:r>
      <w:r w:rsidR="00145C6D" w:rsidRPr="00700C5C">
        <w:rPr>
          <w:rFonts w:ascii="仿宋" w:eastAsia="仿宋" w:hAnsi="仿宋" w:hint="eastAsia"/>
          <w:color w:val="000000" w:themeColor="text1"/>
          <w:sz w:val="28"/>
          <w:szCs w:val="28"/>
        </w:rPr>
        <w:t>年财政拨款</w:t>
      </w:r>
      <w:r w:rsidRPr="00700C5C">
        <w:rPr>
          <w:rFonts w:ascii="仿宋" w:eastAsia="仿宋" w:hAnsi="仿宋" w:hint="eastAsia"/>
          <w:color w:val="000000" w:themeColor="text1"/>
          <w:sz w:val="28"/>
          <w:szCs w:val="28"/>
        </w:rPr>
        <w:t>支出</w:t>
      </w:r>
      <w:r w:rsidR="001E68AA" w:rsidRPr="001E68AA">
        <w:rPr>
          <w:rFonts w:ascii="仿宋" w:eastAsia="仿宋" w:hAnsi="仿宋"/>
          <w:color w:val="000000" w:themeColor="text1"/>
          <w:sz w:val="28"/>
          <w:szCs w:val="28"/>
        </w:rPr>
        <w:t>1</w:t>
      </w:r>
      <w:r w:rsidR="001E68AA">
        <w:rPr>
          <w:rFonts w:ascii="仿宋" w:eastAsia="仿宋" w:hAnsi="仿宋" w:hint="eastAsia"/>
          <w:color w:val="000000" w:themeColor="text1"/>
          <w:sz w:val="28"/>
          <w:szCs w:val="28"/>
        </w:rPr>
        <w:t>,</w:t>
      </w:r>
      <w:r w:rsidR="001E68AA">
        <w:rPr>
          <w:rFonts w:ascii="仿宋" w:eastAsia="仿宋" w:hAnsi="仿宋"/>
          <w:color w:val="000000" w:themeColor="text1"/>
          <w:sz w:val="28"/>
          <w:szCs w:val="28"/>
        </w:rPr>
        <w:t>8</w:t>
      </w:r>
      <w:r w:rsidR="001E68AA" w:rsidRPr="001E68AA">
        <w:rPr>
          <w:rFonts w:ascii="仿宋" w:eastAsia="仿宋" w:hAnsi="仿宋"/>
          <w:color w:val="000000" w:themeColor="text1"/>
          <w:sz w:val="28"/>
          <w:szCs w:val="28"/>
        </w:rPr>
        <w:t>32</w:t>
      </w:r>
      <w:r w:rsidR="001E68AA">
        <w:rPr>
          <w:rFonts w:ascii="仿宋" w:eastAsia="仿宋" w:hAnsi="仿宋" w:hint="eastAsia"/>
          <w:color w:val="000000" w:themeColor="text1"/>
          <w:sz w:val="28"/>
          <w:szCs w:val="28"/>
        </w:rPr>
        <w:t>.</w:t>
      </w:r>
      <w:r w:rsidR="001E68AA" w:rsidRPr="001E68AA">
        <w:rPr>
          <w:rFonts w:ascii="仿宋" w:eastAsia="仿宋" w:hAnsi="仿宋"/>
          <w:color w:val="000000" w:themeColor="text1"/>
          <w:sz w:val="28"/>
          <w:szCs w:val="28"/>
        </w:rPr>
        <w:t>7</w:t>
      </w:r>
      <w:r w:rsidR="001E68AA">
        <w:rPr>
          <w:rFonts w:ascii="仿宋" w:eastAsia="仿宋" w:hAnsi="仿宋" w:hint="eastAsia"/>
          <w:color w:val="000000" w:themeColor="text1"/>
          <w:sz w:val="28"/>
          <w:szCs w:val="28"/>
        </w:rPr>
        <w:t>5</w:t>
      </w:r>
      <w:r w:rsidR="00983267" w:rsidRPr="00700C5C">
        <w:rPr>
          <w:rFonts w:ascii="仿宋" w:eastAsia="仿宋" w:hAnsi="仿宋" w:hint="eastAsia"/>
          <w:sz w:val="28"/>
          <w:szCs w:val="28"/>
        </w:rPr>
        <w:t>万</w:t>
      </w:r>
      <w:r w:rsidRPr="00700C5C">
        <w:rPr>
          <w:rFonts w:ascii="仿宋" w:eastAsia="仿宋" w:hAnsi="仿宋" w:hint="eastAsia"/>
          <w:color w:val="000000" w:themeColor="text1"/>
          <w:sz w:val="28"/>
          <w:szCs w:val="28"/>
        </w:rPr>
        <w:t>元，其中：教育支出</w:t>
      </w:r>
      <w:r w:rsidR="001E68AA" w:rsidRPr="001E68AA">
        <w:rPr>
          <w:rFonts w:ascii="仿宋" w:eastAsia="仿宋" w:hAnsi="仿宋"/>
          <w:color w:val="000000" w:themeColor="text1"/>
          <w:sz w:val="28"/>
          <w:szCs w:val="28"/>
        </w:rPr>
        <w:t>1</w:t>
      </w:r>
      <w:r w:rsidR="001E68AA">
        <w:rPr>
          <w:rFonts w:ascii="仿宋" w:eastAsia="仿宋" w:hAnsi="仿宋" w:hint="eastAsia"/>
          <w:color w:val="000000" w:themeColor="text1"/>
          <w:sz w:val="28"/>
          <w:szCs w:val="28"/>
        </w:rPr>
        <w:t>,</w:t>
      </w:r>
      <w:r w:rsidR="001E68AA">
        <w:rPr>
          <w:rFonts w:ascii="仿宋" w:eastAsia="仿宋" w:hAnsi="仿宋"/>
          <w:color w:val="000000" w:themeColor="text1"/>
          <w:sz w:val="28"/>
          <w:szCs w:val="28"/>
        </w:rPr>
        <w:t>5</w:t>
      </w:r>
      <w:r w:rsidR="001E68AA" w:rsidRPr="001E68AA">
        <w:rPr>
          <w:rFonts w:ascii="仿宋" w:eastAsia="仿宋" w:hAnsi="仿宋"/>
          <w:color w:val="000000" w:themeColor="text1"/>
          <w:sz w:val="28"/>
          <w:szCs w:val="28"/>
        </w:rPr>
        <w:t>51</w:t>
      </w:r>
      <w:r w:rsidR="001E68AA">
        <w:rPr>
          <w:rFonts w:ascii="仿宋" w:eastAsia="仿宋" w:hAnsi="仿宋" w:hint="eastAsia"/>
          <w:color w:val="000000" w:themeColor="text1"/>
          <w:sz w:val="28"/>
          <w:szCs w:val="28"/>
        </w:rPr>
        <w:t>.</w:t>
      </w:r>
      <w:r w:rsidR="001E68AA">
        <w:rPr>
          <w:rFonts w:ascii="仿宋" w:eastAsia="仿宋" w:hAnsi="仿宋"/>
          <w:color w:val="000000" w:themeColor="text1"/>
          <w:sz w:val="28"/>
          <w:szCs w:val="28"/>
        </w:rPr>
        <w:t>5</w:t>
      </w:r>
      <w:r w:rsidR="006B1D3D">
        <w:rPr>
          <w:rFonts w:ascii="仿宋" w:eastAsia="仿宋" w:hAnsi="仿宋" w:hint="eastAsia"/>
          <w:color w:val="000000" w:themeColor="text1"/>
          <w:sz w:val="28"/>
          <w:szCs w:val="28"/>
        </w:rPr>
        <w:t>7</w:t>
      </w:r>
      <w:r w:rsidR="00983267" w:rsidRPr="00700C5C">
        <w:rPr>
          <w:rFonts w:ascii="仿宋" w:eastAsia="仿宋" w:hAnsi="仿宋" w:hint="eastAsia"/>
          <w:sz w:val="28"/>
          <w:szCs w:val="28"/>
        </w:rPr>
        <w:t>万</w:t>
      </w:r>
      <w:r w:rsidRPr="00700C5C">
        <w:rPr>
          <w:rFonts w:ascii="仿宋" w:eastAsia="仿宋" w:hAnsi="仿宋" w:hint="eastAsia"/>
          <w:color w:val="000000" w:themeColor="text1"/>
          <w:sz w:val="28"/>
          <w:szCs w:val="28"/>
        </w:rPr>
        <w:t>元，</w:t>
      </w:r>
      <w:r w:rsidR="00093E94" w:rsidRPr="00700C5C">
        <w:rPr>
          <w:rFonts w:ascii="仿宋" w:eastAsia="仿宋" w:hAnsi="仿宋" w:hint="eastAsia"/>
          <w:color w:val="000000" w:themeColor="text1"/>
          <w:sz w:val="28"/>
          <w:szCs w:val="28"/>
        </w:rPr>
        <w:t>社会保障和就业</w:t>
      </w:r>
      <w:r w:rsidRPr="00700C5C">
        <w:rPr>
          <w:rFonts w:ascii="仿宋" w:eastAsia="仿宋" w:hAnsi="仿宋" w:hint="eastAsia"/>
          <w:color w:val="000000" w:themeColor="text1"/>
          <w:sz w:val="28"/>
          <w:szCs w:val="28"/>
        </w:rPr>
        <w:t>支出</w:t>
      </w:r>
      <w:r w:rsidR="006B1D3D">
        <w:rPr>
          <w:rFonts w:ascii="仿宋" w:eastAsia="仿宋" w:hAnsi="仿宋"/>
          <w:sz w:val="28"/>
          <w:szCs w:val="28"/>
        </w:rPr>
        <w:t>1</w:t>
      </w:r>
      <w:r w:rsidR="006B1D3D" w:rsidRPr="00B558B0">
        <w:rPr>
          <w:rFonts w:ascii="仿宋" w:eastAsia="仿宋" w:hAnsi="仿宋"/>
          <w:sz w:val="28"/>
          <w:szCs w:val="28"/>
        </w:rPr>
        <w:t>95</w:t>
      </w:r>
      <w:r w:rsidR="006B1D3D">
        <w:rPr>
          <w:rFonts w:ascii="仿宋" w:eastAsia="仿宋" w:hAnsi="仿宋" w:hint="eastAsia"/>
          <w:sz w:val="28"/>
          <w:szCs w:val="28"/>
        </w:rPr>
        <w:t>.</w:t>
      </w:r>
      <w:r w:rsidR="006B1D3D">
        <w:rPr>
          <w:rFonts w:ascii="仿宋" w:eastAsia="仿宋" w:hAnsi="仿宋"/>
          <w:sz w:val="28"/>
          <w:szCs w:val="28"/>
        </w:rPr>
        <w:t>8</w:t>
      </w:r>
      <w:r w:rsidR="006B1D3D" w:rsidRPr="00B558B0">
        <w:rPr>
          <w:rFonts w:ascii="仿宋" w:eastAsia="仿宋" w:hAnsi="仿宋"/>
          <w:sz w:val="28"/>
          <w:szCs w:val="28"/>
        </w:rPr>
        <w:t>3</w:t>
      </w:r>
      <w:r w:rsidR="00983267" w:rsidRPr="00700C5C">
        <w:rPr>
          <w:rFonts w:ascii="仿宋" w:eastAsia="仿宋" w:hAnsi="仿宋" w:hint="eastAsia"/>
          <w:sz w:val="28"/>
          <w:szCs w:val="28"/>
        </w:rPr>
        <w:t>万</w:t>
      </w:r>
      <w:r w:rsidRPr="00700C5C">
        <w:rPr>
          <w:rFonts w:ascii="仿宋" w:eastAsia="仿宋" w:hAnsi="仿宋" w:hint="eastAsia"/>
          <w:color w:val="000000" w:themeColor="text1"/>
          <w:sz w:val="28"/>
          <w:szCs w:val="28"/>
        </w:rPr>
        <w:t>元，</w:t>
      </w:r>
      <w:r w:rsidR="00093E94" w:rsidRPr="00700C5C">
        <w:rPr>
          <w:rFonts w:ascii="仿宋" w:eastAsia="仿宋" w:hAnsi="仿宋" w:hint="eastAsia"/>
          <w:color w:val="000000" w:themeColor="text1"/>
          <w:sz w:val="28"/>
          <w:szCs w:val="28"/>
        </w:rPr>
        <w:t>卫生健康支出</w:t>
      </w:r>
      <w:r w:rsidR="00420DAF" w:rsidRPr="00B558B0">
        <w:rPr>
          <w:rFonts w:ascii="仿宋" w:eastAsia="仿宋" w:hAnsi="仿宋"/>
          <w:sz w:val="28"/>
          <w:szCs w:val="28"/>
        </w:rPr>
        <w:t>21</w:t>
      </w:r>
      <w:r w:rsidR="00420DAF">
        <w:rPr>
          <w:rFonts w:ascii="仿宋" w:eastAsia="仿宋" w:hAnsi="仿宋" w:hint="eastAsia"/>
          <w:sz w:val="28"/>
          <w:szCs w:val="28"/>
        </w:rPr>
        <w:t>.</w:t>
      </w:r>
      <w:r w:rsidR="00420DAF" w:rsidRPr="00B558B0">
        <w:rPr>
          <w:rFonts w:ascii="仿宋" w:eastAsia="仿宋" w:hAnsi="仿宋"/>
          <w:sz w:val="28"/>
          <w:szCs w:val="28"/>
        </w:rPr>
        <w:t>2</w:t>
      </w:r>
      <w:r w:rsidR="00420DAF">
        <w:rPr>
          <w:rFonts w:ascii="仿宋" w:eastAsia="仿宋" w:hAnsi="仿宋" w:hint="eastAsia"/>
          <w:sz w:val="28"/>
          <w:szCs w:val="28"/>
        </w:rPr>
        <w:t>3</w:t>
      </w:r>
      <w:r w:rsidR="00983267" w:rsidRPr="00700C5C">
        <w:rPr>
          <w:rFonts w:ascii="仿宋" w:eastAsia="仿宋" w:hAnsi="仿宋" w:hint="eastAsia"/>
          <w:sz w:val="28"/>
          <w:szCs w:val="28"/>
        </w:rPr>
        <w:t>万</w:t>
      </w:r>
      <w:r w:rsidR="00145C6D" w:rsidRPr="00700C5C">
        <w:rPr>
          <w:rFonts w:ascii="仿宋" w:eastAsia="仿宋" w:hAnsi="仿宋" w:hint="eastAsia"/>
          <w:color w:val="000000" w:themeColor="text1"/>
          <w:sz w:val="28"/>
          <w:szCs w:val="28"/>
        </w:rPr>
        <w:t>元，</w:t>
      </w:r>
      <w:r w:rsidRPr="00700C5C">
        <w:rPr>
          <w:rFonts w:ascii="仿宋" w:eastAsia="仿宋" w:hAnsi="仿宋" w:hint="eastAsia"/>
          <w:color w:val="000000" w:themeColor="text1"/>
          <w:sz w:val="28"/>
          <w:szCs w:val="28"/>
        </w:rPr>
        <w:t>住房保障支出</w:t>
      </w:r>
      <w:r w:rsidR="00420DAF" w:rsidRPr="00B558B0">
        <w:rPr>
          <w:rFonts w:ascii="仿宋" w:eastAsia="仿宋" w:hAnsi="仿宋"/>
          <w:sz w:val="28"/>
          <w:szCs w:val="28"/>
        </w:rPr>
        <w:t>64</w:t>
      </w:r>
      <w:r w:rsidR="00420DAF">
        <w:rPr>
          <w:rFonts w:ascii="仿宋" w:eastAsia="仿宋" w:hAnsi="仿宋" w:hint="eastAsia"/>
          <w:sz w:val="28"/>
          <w:szCs w:val="28"/>
        </w:rPr>
        <w:t>.</w:t>
      </w:r>
      <w:r w:rsidR="00420DAF" w:rsidRPr="00B558B0">
        <w:rPr>
          <w:rFonts w:ascii="仿宋" w:eastAsia="仿宋" w:hAnsi="仿宋"/>
          <w:sz w:val="28"/>
          <w:szCs w:val="28"/>
        </w:rPr>
        <w:t>1</w:t>
      </w:r>
      <w:r w:rsidR="00420DAF">
        <w:rPr>
          <w:rFonts w:ascii="仿宋" w:eastAsia="仿宋" w:hAnsi="仿宋" w:hint="eastAsia"/>
          <w:sz w:val="28"/>
          <w:szCs w:val="28"/>
        </w:rPr>
        <w:t>2</w:t>
      </w:r>
      <w:r w:rsidR="00983267" w:rsidRPr="00700C5C">
        <w:rPr>
          <w:rFonts w:ascii="仿宋" w:eastAsia="仿宋" w:hAnsi="仿宋" w:hint="eastAsia"/>
          <w:sz w:val="28"/>
          <w:szCs w:val="28"/>
        </w:rPr>
        <w:t>万</w:t>
      </w:r>
      <w:r w:rsidRPr="00700C5C">
        <w:rPr>
          <w:rFonts w:ascii="仿宋" w:eastAsia="仿宋" w:hAnsi="仿宋" w:hint="eastAsia"/>
          <w:color w:val="000000" w:themeColor="text1"/>
          <w:sz w:val="28"/>
          <w:szCs w:val="28"/>
        </w:rPr>
        <w:t>元。</w:t>
      </w:r>
    </w:p>
    <w:p w:rsidR="00AD20B4" w:rsidRDefault="00DD6487" w:rsidP="00401484">
      <w:pPr>
        <w:adjustRightInd w:val="0"/>
        <w:snapToGrid w:val="0"/>
        <w:spacing w:line="560" w:lineRule="exact"/>
        <w:ind w:firstLineChars="200" w:firstLine="560"/>
        <w:rPr>
          <w:rFonts w:ascii="仿宋" w:eastAsia="仿宋" w:hAnsi="仿宋"/>
          <w:color w:val="000000" w:themeColor="text1"/>
          <w:sz w:val="28"/>
          <w:szCs w:val="28"/>
        </w:rPr>
      </w:pPr>
      <w:r w:rsidRPr="00700C5C">
        <w:rPr>
          <w:rFonts w:ascii="仿宋" w:eastAsia="仿宋" w:hAnsi="仿宋" w:hint="eastAsia"/>
          <w:color w:val="000000" w:themeColor="text1"/>
          <w:sz w:val="28"/>
          <w:szCs w:val="28"/>
        </w:rPr>
        <w:t>2019年初财政</w:t>
      </w:r>
      <w:r w:rsidR="00145C6D" w:rsidRPr="00700C5C">
        <w:rPr>
          <w:rFonts w:ascii="仿宋" w:eastAsia="仿宋" w:hAnsi="仿宋" w:hint="eastAsia"/>
          <w:color w:val="000000" w:themeColor="text1"/>
          <w:sz w:val="28"/>
          <w:szCs w:val="28"/>
        </w:rPr>
        <w:t>拨款</w:t>
      </w:r>
      <w:r w:rsidRPr="00700C5C">
        <w:rPr>
          <w:rFonts w:ascii="仿宋" w:eastAsia="仿宋" w:hAnsi="仿宋" w:hint="eastAsia"/>
          <w:color w:val="000000" w:themeColor="text1"/>
          <w:sz w:val="28"/>
          <w:szCs w:val="28"/>
        </w:rPr>
        <w:t>结转和结余</w:t>
      </w:r>
      <w:r w:rsidR="0044343C">
        <w:rPr>
          <w:rFonts w:ascii="仿宋" w:eastAsia="仿宋" w:hAnsi="仿宋"/>
          <w:color w:val="000000" w:themeColor="text1"/>
          <w:sz w:val="28"/>
          <w:szCs w:val="28"/>
        </w:rPr>
        <w:t>6</w:t>
      </w:r>
      <w:r w:rsidR="0044343C" w:rsidRPr="0044343C">
        <w:rPr>
          <w:rFonts w:ascii="仿宋" w:eastAsia="仿宋" w:hAnsi="仿宋"/>
          <w:color w:val="000000" w:themeColor="text1"/>
          <w:sz w:val="28"/>
          <w:szCs w:val="28"/>
        </w:rPr>
        <w:t>75</w:t>
      </w:r>
      <w:r w:rsidR="0044343C">
        <w:rPr>
          <w:rFonts w:ascii="仿宋" w:eastAsia="仿宋" w:hAnsi="仿宋" w:hint="eastAsia"/>
          <w:color w:val="000000" w:themeColor="text1"/>
          <w:sz w:val="28"/>
          <w:szCs w:val="28"/>
        </w:rPr>
        <w:t>.</w:t>
      </w:r>
      <w:r w:rsidR="0044343C" w:rsidRPr="0044343C">
        <w:rPr>
          <w:rFonts w:ascii="仿宋" w:eastAsia="仿宋" w:hAnsi="仿宋"/>
          <w:color w:val="000000" w:themeColor="text1"/>
          <w:sz w:val="28"/>
          <w:szCs w:val="28"/>
        </w:rPr>
        <w:t>1</w:t>
      </w:r>
      <w:r w:rsidR="0044343C">
        <w:rPr>
          <w:rFonts w:ascii="仿宋" w:eastAsia="仿宋" w:hAnsi="仿宋" w:hint="eastAsia"/>
          <w:color w:val="000000" w:themeColor="text1"/>
          <w:sz w:val="28"/>
          <w:szCs w:val="28"/>
        </w:rPr>
        <w:t>2</w:t>
      </w:r>
      <w:r w:rsidR="00700C5C">
        <w:rPr>
          <w:rFonts w:ascii="仿宋_GB2312" w:eastAsia="仿宋_GB2312" w:hint="eastAsia"/>
          <w:sz w:val="28"/>
          <w:szCs w:val="28"/>
        </w:rPr>
        <w:t>万</w:t>
      </w:r>
      <w:r w:rsidRPr="00700C5C">
        <w:rPr>
          <w:rFonts w:ascii="仿宋" w:eastAsia="仿宋" w:hAnsi="仿宋" w:hint="eastAsia"/>
          <w:color w:val="000000" w:themeColor="text1"/>
          <w:sz w:val="28"/>
          <w:szCs w:val="28"/>
        </w:rPr>
        <w:t>元，年末财政</w:t>
      </w:r>
      <w:r w:rsidR="00145C6D" w:rsidRPr="00700C5C">
        <w:rPr>
          <w:rFonts w:ascii="仿宋" w:eastAsia="仿宋" w:hAnsi="仿宋" w:hint="eastAsia"/>
          <w:color w:val="000000" w:themeColor="text1"/>
          <w:sz w:val="28"/>
          <w:szCs w:val="28"/>
        </w:rPr>
        <w:t>拨款</w:t>
      </w:r>
      <w:r w:rsidRPr="00700C5C">
        <w:rPr>
          <w:rFonts w:ascii="仿宋" w:eastAsia="仿宋" w:hAnsi="仿宋" w:hint="eastAsia"/>
          <w:color w:val="000000" w:themeColor="text1"/>
          <w:sz w:val="28"/>
          <w:szCs w:val="28"/>
        </w:rPr>
        <w:t>结转和结余</w:t>
      </w:r>
      <w:r w:rsidR="0044343C">
        <w:rPr>
          <w:rFonts w:ascii="仿宋" w:eastAsia="仿宋" w:hAnsi="仿宋"/>
          <w:color w:val="000000" w:themeColor="text1"/>
          <w:sz w:val="28"/>
          <w:szCs w:val="28"/>
        </w:rPr>
        <w:t>2</w:t>
      </w:r>
      <w:r w:rsidR="0044343C" w:rsidRPr="0044343C">
        <w:rPr>
          <w:rFonts w:ascii="仿宋" w:eastAsia="仿宋" w:hAnsi="仿宋"/>
          <w:color w:val="000000" w:themeColor="text1"/>
          <w:sz w:val="28"/>
          <w:szCs w:val="28"/>
        </w:rPr>
        <w:t>91</w:t>
      </w:r>
      <w:r w:rsidR="0044343C">
        <w:rPr>
          <w:rFonts w:ascii="仿宋" w:eastAsia="仿宋" w:hAnsi="仿宋" w:hint="eastAsia"/>
          <w:color w:val="000000" w:themeColor="text1"/>
          <w:sz w:val="28"/>
          <w:szCs w:val="28"/>
        </w:rPr>
        <w:t>.20</w:t>
      </w:r>
      <w:r w:rsidR="00700C5C">
        <w:rPr>
          <w:rFonts w:ascii="仿宋_GB2312" w:eastAsia="仿宋_GB2312" w:hint="eastAsia"/>
          <w:sz w:val="28"/>
          <w:szCs w:val="28"/>
        </w:rPr>
        <w:t>万</w:t>
      </w:r>
      <w:r w:rsidRPr="00700C5C">
        <w:rPr>
          <w:rFonts w:ascii="仿宋" w:eastAsia="仿宋" w:hAnsi="仿宋" w:hint="eastAsia"/>
          <w:color w:val="000000" w:themeColor="text1"/>
          <w:sz w:val="28"/>
          <w:szCs w:val="28"/>
        </w:rPr>
        <w:t xml:space="preserve">元。 </w:t>
      </w:r>
    </w:p>
    <w:p w:rsidR="00BE2F87" w:rsidRPr="00BE2F87" w:rsidRDefault="00BE2F87" w:rsidP="00401484">
      <w:pPr>
        <w:adjustRightInd w:val="0"/>
        <w:snapToGrid w:val="0"/>
        <w:spacing w:line="560" w:lineRule="exact"/>
        <w:ind w:firstLineChars="200" w:firstLine="560"/>
        <w:rPr>
          <w:rFonts w:ascii="仿宋" w:eastAsia="仿宋" w:hAnsi="仿宋"/>
          <w:sz w:val="28"/>
          <w:szCs w:val="28"/>
        </w:rPr>
      </w:pPr>
      <w:r w:rsidRPr="00A0165A">
        <w:rPr>
          <w:rFonts w:ascii="仿宋" w:eastAsia="仿宋" w:hAnsi="仿宋" w:hint="eastAsia"/>
          <w:sz w:val="28"/>
          <w:szCs w:val="28"/>
        </w:rPr>
        <w:t>2019年，我校财务运行情况总的态势良好,在我校财务运作过程中,坚持做到年初有预算，年中有控制，年终有分析与评价，全面梳理和优化支出流程，健全预算编制和执行相适应制度；突出重点，认真抓好大额的重点项目支出，在合法依规、安全可靠的前提下及时高效地做好支出工作，基本完成2019年整体收支目标，并依据《政府会计制度》进行会计核算，严格按有关文件精神实行收支两条线，明确职责，加强监督，确保我校财务阳光运行。</w:t>
      </w:r>
    </w:p>
    <w:p w:rsidR="00AD20B4" w:rsidRDefault="00DD6487" w:rsidP="00401484">
      <w:pPr>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二、绩效自评情况</w:t>
      </w:r>
    </w:p>
    <w:p w:rsidR="00AD20B4" w:rsidRPr="00DF3740" w:rsidRDefault="00DD6487" w:rsidP="00401484">
      <w:pPr>
        <w:adjustRightInd w:val="0"/>
        <w:snapToGrid w:val="0"/>
        <w:spacing w:line="560" w:lineRule="exact"/>
        <w:ind w:firstLineChars="200" w:firstLine="602"/>
        <w:rPr>
          <w:rFonts w:ascii="楷体_GB2312" w:eastAsia="楷体_GB2312" w:hAnsi="楷体_GB2312" w:cs="楷体_GB2312"/>
          <w:b/>
          <w:bCs/>
          <w:sz w:val="30"/>
          <w:szCs w:val="30"/>
        </w:rPr>
      </w:pPr>
      <w:r w:rsidRPr="00DF3740">
        <w:rPr>
          <w:rFonts w:ascii="楷体_GB2312" w:eastAsia="楷体_GB2312" w:hAnsi="楷体_GB2312" w:cs="楷体_GB2312" w:hint="eastAsia"/>
          <w:b/>
          <w:bCs/>
          <w:sz w:val="30"/>
          <w:szCs w:val="30"/>
        </w:rPr>
        <w:t>（一）自评结论</w:t>
      </w:r>
    </w:p>
    <w:p w:rsidR="00AD20B4" w:rsidRPr="00DF3740" w:rsidRDefault="005C0353"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t>根据部门整体支出绩效评价指标，我校</w:t>
      </w:r>
      <w:r w:rsidR="00DD6487" w:rsidRPr="00DF3740">
        <w:rPr>
          <w:rFonts w:ascii="仿宋_GB2312" w:eastAsia="仿宋_GB2312" w:hint="eastAsia"/>
          <w:sz w:val="28"/>
          <w:szCs w:val="28"/>
        </w:rPr>
        <w:t>2019年度</w:t>
      </w:r>
      <w:r w:rsidRPr="00DF3740">
        <w:rPr>
          <w:rFonts w:ascii="仿宋_GB2312" w:eastAsia="仿宋_GB2312" w:hint="eastAsia"/>
          <w:sz w:val="28"/>
          <w:szCs w:val="28"/>
        </w:rPr>
        <w:t>自评</w:t>
      </w:r>
      <w:r w:rsidR="00DD6487" w:rsidRPr="00DF3740">
        <w:rPr>
          <w:rFonts w:ascii="仿宋_GB2312" w:eastAsia="仿宋_GB2312" w:hint="eastAsia"/>
          <w:sz w:val="28"/>
          <w:szCs w:val="28"/>
        </w:rPr>
        <w:t>得分为</w:t>
      </w:r>
      <w:r w:rsidR="00907984">
        <w:rPr>
          <w:rFonts w:ascii="仿宋_GB2312" w:eastAsia="仿宋_GB2312" w:hint="eastAsia"/>
          <w:b/>
          <w:sz w:val="28"/>
          <w:szCs w:val="28"/>
        </w:rPr>
        <w:t>98.89</w:t>
      </w:r>
      <w:r w:rsidR="00DD6487" w:rsidRPr="00DF3740">
        <w:rPr>
          <w:rFonts w:ascii="仿宋_GB2312" w:eastAsia="仿宋_GB2312" w:hint="eastAsia"/>
          <w:sz w:val="28"/>
          <w:szCs w:val="28"/>
        </w:rPr>
        <w:t>分。（详见附件）</w:t>
      </w:r>
    </w:p>
    <w:p w:rsidR="00AD20B4" w:rsidRPr="00DF3740" w:rsidRDefault="00DD6487" w:rsidP="00401484">
      <w:pPr>
        <w:adjustRightInd w:val="0"/>
        <w:snapToGrid w:val="0"/>
        <w:spacing w:line="560" w:lineRule="exact"/>
        <w:ind w:firstLineChars="200" w:firstLine="602"/>
        <w:rPr>
          <w:rFonts w:ascii="楷体_GB2312" w:eastAsia="楷体_GB2312" w:hAnsi="楷体_GB2312" w:cs="楷体_GB2312"/>
          <w:b/>
          <w:bCs/>
          <w:sz w:val="30"/>
          <w:szCs w:val="30"/>
        </w:rPr>
      </w:pPr>
      <w:r w:rsidRPr="00DF3740">
        <w:rPr>
          <w:rFonts w:ascii="楷体_GB2312" w:eastAsia="楷体_GB2312" w:hAnsi="楷体_GB2312" w:cs="楷体_GB2312" w:hint="eastAsia"/>
          <w:b/>
          <w:bCs/>
          <w:sz w:val="30"/>
          <w:szCs w:val="30"/>
        </w:rPr>
        <w:lastRenderedPageBreak/>
        <w:t>（二）部门整体支出绩效指标分析</w:t>
      </w:r>
    </w:p>
    <w:p w:rsidR="00AD20B4" w:rsidRPr="00DF3740" w:rsidRDefault="00DD6487" w:rsidP="00401484">
      <w:pPr>
        <w:adjustRightInd w:val="0"/>
        <w:snapToGrid w:val="0"/>
        <w:spacing w:line="560" w:lineRule="exact"/>
        <w:ind w:firstLineChars="200" w:firstLine="562"/>
        <w:rPr>
          <w:rFonts w:ascii="仿宋_GB2312" w:eastAsia="仿宋_GB2312" w:hAnsi="仿宋_GB2312" w:cs="仿宋_GB2312"/>
          <w:b/>
          <w:bCs/>
          <w:color w:val="000000"/>
          <w:kern w:val="0"/>
          <w:sz w:val="28"/>
          <w:szCs w:val="28"/>
        </w:rPr>
      </w:pPr>
      <w:r w:rsidRPr="00DF3740">
        <w:rPr>
          <w:rFonts w:ascii="仿宋_GB2312" w:eastAsia="仿宋_GB2312" w:hAnsi="仿宋_GB2312" w:cs="仿宋_GB2312" w:hint="eastAsia"/>
          <w:b/>
          <w:bCs/>
          <w:color w:val="000000"/>
          <w:kern w:val="0"/>
          <w:sz w:val="28"/>
          <w:szCs w:val="28"/>
        </w:rPr>
        <w:t>1.</w:t>
      </w:r>
      <w:r w:rsidR="00DF3374">
        <w:rPr>
          <w:rFonts w:ascii="仿宋_GB2312" w:eastAsia="仿宋_GB2312" w:hAnsi="仿宋_GB2312" w:cs="仿宋_GB2312" w:hint="eastAsia"/>
          <w:b/>
          <w:bCs/>
          <w:color w:val="000000"/>
          <w:kern w:val="0"/>
          <w:sz w:val="28"/>
          <w:szCs w:val="28"/>
        </w:rPr>
        <w:t>预算编制情况（</w:t>
      </w:r>
      <w:r w:rsidR="00CD6C63">
        <w:rPr>
          <w:rFonts w:ascii="仿宋_GB2312" w:eastAsia="仿宋_GB2312" w:hAnsi="仿宋_GB2312" w:cs="仿宋_GB2312" w:hint="eastAsia"/>
          <w:b/>
          <w:bCs/>
          <w:color w:val="000000"/>
          <w:kern w:val="0"/>
          <w:sz w:val="28"/>
          <w:szCs w:val="28"/>
        </w:rPr>
        <w:t>此项总分23分，</w:t>
      </w:r>
      <w:r w:rsidR="00DF3374">
        <w:rPr>
          <w:rFonts w:ascii="仿宋_GB2312" w:eastAsia="仿宋_GB2312" w:hAnsi="仿宋_GB2312" w:cs="仿宋_GB2312" w:hint="eastAsia"/>
          <w:b/>
          <w:bCs/>
          <w:color w:val="000000"/>
          <w:kern w:val="0"/>
          <w:sz w:val="28"/>
          <w:szCs w:val="28"/>
        </w:rPr>
        <w:t>自评得分</w:t>
      </w:r>
      <w:r w:rsidR="00907984">
        <w:rPr>
          <w:rFonts w:ascii="仿宋_GB2312" w:eastAsia="仿宋_GB2312" w:hAnsi="仿宋_GB2312" w:cs="仿宋_GB2312" w:hint="eastAsia"/>
          <w:b/>
          <w:bCs/>
          <w:color w:val="000000"/>
          <w:kern w:val="0"/>
          <w:sz w:val="28"/>
          <w:szCs w:val="28"/>
        </w:rPr>
        <w:t>2</w:t>
      </w:r>
      <w:r w:rsidR="00C86F63">
        <w:rPr>
          <w:rFonts w:ascii="仿宋_GB2312" w:eastAsia="仿宋_GB2312" w:hAnsi="仿宋_GB2312" w:cs="仿宋_GB2312" w:hint="eastAsia"/>
          <w:b/>
          <w:bCs/>
          <w:color w:val="000000"/>
          <w:kern w:val="0"/>
          <w:sz w:val="28"/>
          <w:szCs w:val="28"/>
        </w:rPr>
        <w:t>2</w:t>
      </w:r>
      <w:r w:rsidR="00DF3374">
        <w:rPr>
          <w:rFonts w:ascii="仿宋_GB2312" w:eastAsia="仿宋_GB2312" w:hAnsi="仿宋_GB2312" w:cs="仿宋_GB2312" w:hint="eastAsia"/>
          <w:b/>
          <w:bCs/>
          <w:color w:val="000000"/>
          <w:kern w:val="0"/>
          <w:sz w:val="28"/>
          <w:szCs w:val="28"/>
        </w:rPr>
        <w:t>分）</w:t>
      </w:r>
    </w:p>
    <w:p w:rsidR="00AD20B4" w:rsidRPr="00DF3740" w:rsidRDefault="00DD6487"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t>（1）在预算编制方面，该项指标自评分为11分。一是在预算编制合理性方面，</w:t>
      </w:r>
      <w:r w:rsidR="00365B73" w:rsidRPr="00DF3740">
        <w:rPr>
          <w:rFonts w:ascii="仿宋_GB2312" w:eastAsia="仿宋_GB2312" w:hint="eastAsia"/>
          <w:sz w:val="28"/>
          <w:szCs w:val="28"/>
        </w:rPr>
        <w:t>我校</w:t>
      </w:r>
      <w:r w:rsidRPr="00DF3740">
        <w:rPr>
          <w:rFonts w:ascii="仿宋_GB2312" w:eastAsia="仿宋_GB2312" w:hint="eastAsia"/>
          <w:sz w:val="28"/>
          <w:szCs w:val="28"/>
        </w:rPr>
        <w:t>严格按照财政局预算编制通知和有关要求，预算的编制符合本部门职责和市委市政府的方针政策和工作要求，项目资金的使用能根据轻重缓急进行合理分配，自评分6分。二是在财政拨款收入预决算差异率方面，</w:t>
      </w:r>
      <w:r w:rsidR="00365B73" w:rsidRPr="00DF3740">
        <w:rPr>
          <w:rFonts w:ascii="仿宋_GB2312" w:eastAsia="仿宋_GB2312" w:hint="eastAsia"/>
          <w:sz w:val="28"/>
          <w:szCs w:val="28"/>
        </w:rPr>
        <w:t>学校</w:t>
      </w:r>
      <w:r w:rsidRPr="00DF3740">
        <w:rPr>
          <w:rFonts w:ascii="仿宋_GB2312" w:eastAsia="仿宋_GB2312" w:hint="eastAsia"/>
          <w:sz w:val="28"/>
          <w:szCs w:val="28"/>
        </w:rPr>
        <w:t>能根据实际情况准确编制财政收入预算，预决算差异率为0，自评分5分。</w:t>
      </w:r>
    </w:p>
    <w:p w:rsidR="00AD20B4" w:rsidRPr="00DF3740" w:rsidRDefault="00DD6487"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t>（2）在预算目标设置方面，该项指标自评分为1</w:t>
      </w:r>
      <w:r w:rsidR="00365B73" w:rsidRPr="00DF3740">
        <w:rPr>
          <w:rFonts w:ascii="仿宋_GB2312" w:eastAsia="仿宋_GB2312" w:hint="eastAsia"/>
          <w:sz w:val="28"/>
          <w:szCs w:val="28"/>
        </w:rPr>
        <w:t>1</w:t>
      </w:r>
      <w:r w:rsidRPr="00DF3740">
        <w:rPr>
          <w:rFonts w:ascii="仿宋_GB2312" w:eastAsia="仿宋_GB2312" w:hint="eastAsia"/>
          <w:sz w:val="28"/>
          <w:szCs w:val="28"/>
        </w:rPr>
        <w:t>分。一是在绩效目标合理性方面，</w:t>
      </w:r>
      <w:r w:rsidR="00427803" w:rsidRPr="00DF3740">
        <w:rPr>
          <w:rFonts w:ascii="仿宋_GB2312" w:eastAsia="仿宋_GB2312" w:hint="eastAsia"/>
          <w:sz w:val="28"/>
          <w:szCs w:val="28"/>
        </w:rPr>
        <w:t>学校</w:t>
      </w:r>
      <w:r w:rsidRPr="00DF3740">
        <w:rPr>
          <w:rFonts w:ascii="仿宋_GB2312" w:eastAsia="仿宋_GB2312" w:hint="eastAsia"/>
          <w:sz w:val="28"/>
          <w:szCs w:val="28"/>
        </w:rPr>
        <w:t>所设立的整体绩效目标依据充分，符合客观实际，绩效目标的设立与部门履职和年度工作任务的相符性较高，自评分6分。二是在绩效指标明确性方面，</w:t>
      </w:r>
      <w:r w:rsidR="00365B73" w:rsidRPr="00DF3740">
        <w:rPr>
          <w:rFonts w:ascii="仿宋_GB2312" w:eastAsia="仿宋_GB2312" w:hint="eastAsia"/>
          <w:sz w:val="28"/>
          <w:szCs w:val="28"/>
        </w:rPr>
        <w:t>学校的绩效指标设置缺少量化指标，没有完全符合要求，故</w:t>
      </w:r>
      <w:r w:rsidRPr="00DF3740">
        <w:rPr>
          <w:rFonts w:ascii="仿宋_GB2312" w:eastAsia="仿宋_GB2312" w:hint="eastAsia"/>
          <w:sz w:val="28"/>
          <w:szCs w:val="28"/>
        </w:rPr>
        <w:t>自评分数扣1分，自评分5分。</w:t>
      </w:r>
    </w:p>
    <w:p w:rsidR="009731F5" w:rsidRDefault="00DD6487" w:rsidP="00401484">
      <w:pPr>
        <w:adjustRightInd w:val="0"/>
        <w:snapToGrid w:val="0"/>
        <w:spacing w:line="560" w:lineRule="exact"/>
        <w:ind w:firstLineChars="200" w:firstLine="562"/>
        <w:rPr>
          <w:rFonts w:ascii="仿宋_GB2312" w:eastAsia="仿宋_GB2312" w:hAnsi="仿宋_GB2312" w:cs="仿宋_GB2312"/>
          <w:b/>
          <w:bCs/>
          <w:color w:val="000000"/>
          <w:kern w:val="0"/>
          <w:sz w:val="28"/>
          <w:szCs w:val="28"/>
        </w:rPr>
      </w:pPr>
      <w:r w:rsidRPr="00DF3740">
        <w:rPr>
          <w:rFonts w:ascii="仿宋_GB2312" w:eastAsia="仿宋_GB2312" w:hAnsi="仿宋_GB2312" w:cs="仿宋_GB2312" w:hint="eastAsia"/>
          <w:b/>
          <w:bCs/>
          <w:color w:val="000000"/>
          <w:kern w:val="0"/>
          <w:sz w:val="28"/>
          <w:szCs w:val="28"/>
        </w:rPr>
        <w:t>2.</w:t>
      </w:r>
      <w:r w:rsidR="00DF3374">
        <w:rPr>
          <w:rFonts w:ascii="仿宋_GB2312" w:eastAsia="仿宋_GB2312" w:hAnsi="仿宋_GB2312" w:cs="仿宋_GB2312" w:hint="eastAsia"/>
          <w:b/>
          <w:bCs/>
          <w:color w:val="000000"/>
          <w:kern w:val="0"/>
          <w:sz w:val="28"/>
          <w:szCs w:val="28"/>
        </w:rPr>
        <w:t>预算执行情况</w:t>
      </w:r>
      <w:r w:rsidR="00CD6C63">
        <w:rPr>
          <w:rFonts w:ascii="仿宋_GB2312" w:eastAsia="仿宋_GB2312" w:hAnsi="仿宋_GB2312" w:cs="仿宋_GB2312" w:hint="eastAsia"/>
          <w:b/>
          <w:bCs/>
          <w:color w:val="000000"/>
          <w:kern w:val="0"/>
          <w:sz w:val="28"/>
          <w:szCs w:val="28"/>
        </w:rPr>
        <w:t>（此项总分43分，自评得分</w:t>
      </w:r>
      <w:r w:rsidR="00C86F63">
        <w:rPr>
          <w:rFonts w:ascii="仿宋_GB2312" w:eastAsia="仿宋_GB2312" w:hAnsi="仿宋_GB2312" w:cs="仿宋_GB2312" w:hint="eastAsia"/>
          <w:b/>
          <w:bCs/>
          <w:color w:val="000000"/>
          <w:kern w:val="0"/>
          <w:sz w:val="28"/>
          <w:szCs w:val="28"/>
        </w:rPr>
        <w:t>42.89</w:t>
      </w:r>
      <w:r w:rsidR="00CD6C63">
        <w:rPr>
          <w:rFonts w:ascii="仿宋_GB2312" w:eastAsia="仿宋_GB2312" w:hAnsi="仿宋_GB2312" w:cs="仿宋_GB2312" w:hint="eastAsia"/>
          <w:b/>
          <w:bCs/>
          <w:color w:val="000000"/>
          <w:kern w:val="0"/>
          <w:sz w:val="28"/>
          <w:szCs w:val="28"/>
        </w:rPr>
        <w:t>分）</w:t>
      </w:r>
    </w:p>
    <w:p w:rsidR="00AD20B4" w:rsidRPr="009731F5" w:rsidRDefault="00DD6487" w:rsidP="00401484">
      <w:pPr>
        <w:adjustRightInd w:val="0"/>
        <w:snapToGrid w:val="0"/>
        <w:spacing w:line="560" w:lineRule="exact"/>
        <w:ind w:firstLineChars="200" w:firstLine="560"/>
        <w:rPr>
          <w:rFonts w:ascii="仿宋_GB2312" w:eastAsia="仿宋_GB2312" w:hAnsi="仿宋_GB2312" w:cs="仿宋_GB2312"/>
          <w:b/>
          <w:bCs/>
          <w:color w:val="000000"/>
          <w:kern w:val="0"/>
          <w:sz w:val="28"/>
          <w:szCs w:val="28"/>
        </w:rPr>
      </w:pPr>
      <w:r w:rsidRPr="00DF3740">
        <w:rPr>
          <w:rFonts w:ascii="仿宋_GB2312" w:eastAsia="仿宋_GB2312" w:hint="eastAsia"/>
          <w:sz w:val="28"/>
          <w:szCs w:val="28"/>
        </w:rPr>
        <w:t>（1）在资金管理方面，该项指标自评分为</w:t>
      </w:r>
      <w:r w:rsidR="000A4715" w:rsidRPr="00DF3740">
        <w:rPr>
          <w:rFonts w:ascii="仿宋_GB2312" w:eastAsia="仿宋_GB2312" w:hint="eastAsia"/>
          <w:sz w:val="28"/>
          <w:szCs w:val="28"/>
        </w:rPr>
        <w:t>22</w:t>
      </w:r>
      <w:r w:rsidRPr="00DF3740">
        <w:rPr>
          <w:rFonts w:ascii="仿宋_GB2312" w:eastAsia="仿宋_GB2312" w:hint="eastAsia"/>
          <w:sz w:val="28"/>
          <w:szCs w:val="28"/>
        </w:rPr>
        <w:t>分。</w:t>
      </w:r>
    </w:p>
    <w:p w:rsidR="00AD20B4" w:rsidRPr="00DF3740" w:rsidRDefault="00DF5AFE"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fldChar w:fldCharType="begin"/>
      </w:r>
      <w:r w:rsidR="00DD6487" w:rsidRPr="00DF3740">
        <w:rPr>
          <w:rFonts w:ascii="仿宋_GB2312" w:eastAsia="仿宋_GB2312" w:hint="eastAsia"/>
          <w:sz w:val="28"/>
          <w:szCs w:val="28"/>
        </w:rPr>
        <w:instrText xml:space="preserve"> = 1 \* GB3 \* MERGEFORMAT </w:instrText>
      </w:r>
      <w:r w:rsidRPr="00DF3740">
        <w:rPr>
          <w:rFonts w:ascii="仿宋_GB2312" w:eastAsia="仿宋_GB2312" w:hint="eastAsia"/>
          <w:sz w:val="28"/>
          <w:szCs w:val="28"/>
        </w:rPr>
        <w:fldChar w:fldCharType="separate"/>
      </w:r>
      <w:r w:rsidR="00DD6487" w:rsidRPr="00DF3740">
        <w:rPr>
          <w:sz w:val="28"/>
          <w:szCs w:val="28"/>
        </w:rPr>
        <w:t>①</w:t>
      </w:r>
      <w:r w:rsidRPr="00DF3740">
        <w:rPr>
          <w:rFonts w:ascii="仿宋_GB2312" w:eastAsia="仿宋_GB2312" w:hint="eastAsia"/>
          <w:sz w:val="28"/>
          <w:szCs w:val="28"/>
        </w:rPr>
        <w:fldChar w:fldCharType="end"/>
      </w:r>
      <w:r w:rsidR="00DD6487" w:rsidRPr="00DF3740">
        <w:rPr>
          <w:rFonts w:ascii="仿宋_GB2312" w:eastAsia="仿宋_GB2312" w:hint="eastAsia"/>
          <w:sz w:val="28"/>
          <w:szCs w:val="28"/>
        </w:rPr>
        <w:t>部门预算资金支出率方面，2019年</w:t>
      </w:r>
      <w:r w:rsidR="00397044" w:rsidRPr="00DF3740">
        <w:rPr>
          <w:rFonts w:ascii="仿宋_GB2312" w:eastAsia="仿宋_GB2312" w:hint="eastAsia"/>
          <w:sz w:val="28"/>
          <w:szCs w:val="28"/>
        </w:rPr>
        <w:t>学校</w:t>
      </w:r>
      <w:r w:rsidR="00DD6487" w:rsidRPr="00DF3740">
        <w:rPr>
          <w:rFonts w:ascii="仿宋_GB2312" w:eastAsia="仿宋_GB2312" w:hint="eastAsia"/>
          <w:sz w:val="28"/>
          <w:szCs w:val="28"/>
        </w:rPr>
        <w:t>部门预算资金全年下达额度</w:t>
      </w:r>
      <w:r w:rsidR="00C86F63">
        <w:rPr>
          <w:rFonts w:ascii="仿宋_GB2312" w:eastAsia="仿宋_GB2312" w:hint="eastAsia"/>
          <w:sz w:val="28"/>
          <w:szCs w:val="28"/>
        </w:rPr>
        <w:t>1,304.78</w:t>
      </w:r>
      <w:r w:rsidR="00D45907">
        <w:rPr>
          <w:rFonts w:ascii="仿宋_GB2312" w:eastAsia="仿宋_GB2312" w:hint="eastAsia"/>
          <w:sz w:val="28"/>
          <w:szCs w:val="28"/>
        </w:rPr>
        <w:t>万</w:t>
      </w:r>
      <w:r w:rsidR="00DD6487" w:rsidRPr="00DF3740">
        <w:rPr>
          <w:rFonts w:ascii="仿宋_GB2312" w:eastAsia="仿宋_GB2312" w:hint="eastAsia"/>
          <w:sz w:val="28"/>
          <w:szCs w:val="28"/>
        </w:rPr>
        <w:t>元，总支出</w:t>
      </w:r>
      <w:r w:rsidR="00C86F63">
        <w:rPr>
          <w:rFonts w:ascii="仿宋_GB2312" w:eastAsia="仿宋_GB2312" w:hint="eastAsia"/>
          <w:sz w:val="28"/>
          <w:szCs w:val="28"/>
        </w:rPr>
        <w:t>1,214.78</w:t>
      </w:r>
      <w:r w:rsidR="00D45907">
        <w:rPr>
          <w:rFonts w:ascii="仿宋_GB2312" w:eastAsia="仿宋_GB2312" w:hint="eastAsia"/>
          <w:sz w:val="28"/>
          <w:szCs w:val="28"/>
        </w:rPr>
        <w:t>万</w:t>
      </w:r>
      <w:r w:rsidR="00DD6487" w:rsidRPr="00DF3740">
        <w:rPr>
          <w:rFonts w:ascii="仿宋_GB2312" w:eastAsia="仿宋_GB2312" w:hint="eastAsia"/>
          <w:sz w:val="28"/>
          <w:szCs w:val="28"/>
        </w:rPr>
        <w:t>元，总进度为</w:t>
      </w:r>
      <w:r w:rsidR="00C86F63">
        <w:rPr>
          <w:rFonts w:ascii="仿宋_GB2312" w:eastAsia="仿宋_GB2312" w:hint="eastAsia"/>
          <w:sz w:val="28"/>
          <w:szCs w:val="28"/>
        </w:rPr>
        <w:t>99.99</w:t>
      </w:r>
      <w:r w:rsidR="00DD6487" w:rsidRPr="00DF3740">
        <w:rPr>
          <w:rFonts w:ascii="仿宋_GB2312" w:eastAsia="仿宋_GB2312" w:hint="eastAsia"/>
          <w:sz w:val="28"/>
          <w:szCs w:val="28"/>
        </w:rPr>
        <w:t>%，</w:t>
      </w:r>
      <w:r w:rsidR="000A4715" w:rsidRPr="00DF3740">
        <w:rPr>
          <w:rFonts w:ascii="仿宋_GB2312" w:eastAsia="仿宋_GB2312" w:hint="eastAsia"/>
          <w:sz w:val="28"/>
          <w:szCs w:val="28"/>
        </w:rPr>
        <w:t>指标得分</w:t>
      </w:r>
      <w:r w:rsidR="00C86F63">
        <w:rPr>
          <w:rFonts w:ascii="仿宋_GB2312" w:eastAsia="仿宋_GB2312" w:hint="eastAsia"/>
          <w:sz w:val="28"/>
          <w:szCs w:val="28"/>
        </w:rPr>
        <w:t>9</w:t>
      </w:r>
      <w:r w:rsidR="00291D33">
        <w:rPr>
          <w:rFonts w:ascii="仿宋_GB2312" w:eastAsia="仿宋_GB2312" w:hint="eastAsia"/>
          <w:sz w:val="28"/>
          <w:szCs w:val="28"/>
        </w:rPr>
        <w:t>分</w:t>
      </w:r>
      <w:r w:rsidR="000A4715" w:rsidRPr="00DF3740">
        <w:rPr>
          <w:rFonts w:ascii="仿宋_GB2312" w:eastAsia="仿宋_GB2312" w:hint="eastAsia"/>
          <w:sz w:val="28"/>
          <w:szCs w:val="28"/>
        </w:rPr>
        <w:t>，故</w:t>
      </w:r>
      <w:r w:rsidR="00DD6487" w:rsidRPr="00DF3740">
        <w:rPr>
          <w:rFonts w:ascii="仿宋_GB2312" w:eastAsia="仿宋_GB2312" w:hint="eastAsia"/>
          <w:sz w:val="28"/>
          <w:szCs w:val="28"/>
        </w:rPr>
        <w:t>自评分为</w:t>
      </w:r>
      <w:r w:rsidR="00C86F63">
        <w:rPr>
          <w:rFonts w:ascii="仿宋_GB2312" w:eastAsia="仿宋_GB2312" w:hint="eastAsia"/>
          <w:sz w:val="28"/>
          <w:szCs w:val="28"/>
        </w:rPr>
        <w:t>8.89</w:t>
      </w:r>
      <w:r w:rsidR="00DD6487" w:rsidRPr="00DF3740">
        <w:rPr>
          <w:rFonts w:ascii="仿宋_GB2312" w:eastAsia="仿宋_GB2312" w:hint="eastAsia"/>
          <w:sz w:val="28"/>
          <w:szCs w:val="28"/>
        </w:rPr>
        <w:t>分。</w:t>
      </w:r>
    </w:p>
    <w:p w:rsidR="00AD20B4" w:rsidRPr="00DF3740" w:rsidRDefault="00DF5AFE"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fldChar w:fldCharType="begin"/>
      </w:r>
      <w:r w:rsidR="00DD6487" w:rsidRPr="00DF3740">
        <w:rPr>
          <w:rFonts w:ascii="仿宋_GB2312" w:eastAsia="仿宋_GB2312" w:hint="eastAsia"/>
          <w:sz w:val="28"/>
          <w:szCs w:val="28"/>
        </w:rPr>
        <w:instrText xml:space="preserve"> = 2 \* GB3 \* MERGEFORMAT </w:instrText>
      </w:r>
      <w:r w:rsidRPr="00DF3740">
        <w:rPr>
          <w:rFonts w:ascii="仿宋_GB2312" w:eastAsia="仿宋_GB2312" w:hint="eastAsia"/>
          <w:sz w:val="28"/>
          <w:szCs w:val="28"/>
        </w:rPr>
        <w:fldChar w:fldCharType="separate"/>
      </w:r>
      <w:r w:rsidR="00DD6487" w:rsidRPr="00DF3740">
        <w:rPr>
          <w:sz w:val="28"/>
          <w:szCs w:val="28"/>
        </w:rPr>
        <w:t>②</w:t>
      </w:r>
      <w:r w:rsidRPr="00DF3740">
        <w:rPr>
          <w:rFonts w:ascii="仿宋_GB2312" w:eastAsia="仿宋_GB2312" w:hint="eastAsia"/>
          <w:sz w:val="28"/>
          <w:szCs w:val="28"/>
        </w:rPr>
        <w:fldChar w:fldCharType="end"/>
      </w:r>
      <w:r w:rsidR="00397044" w:rsidRPr="00DF3740">
        <w:rPr>
          <w:rFonts w:ascii="仿宋_GB2312" w:eastAsia="仿宋_GB2312" w:hint="eastAsia"/>
          <w:sz w:val="28"/>
          <w:szCs w:val="28"/>
        </w:rPr>
        <w:t>在结转结余率方面，学校</w:t>
      </w:r>
      <w:r w:rsidR="00DD6487" w:rsidRPr="00DF3740">
        <w:rPr>
          <w:rFonts w:ascii="仿宋_GB2312" w:eastAsia="仿宋_GB2312" w:hint="eastAsia"/>
          <w:sz w:val="28"/>
          <w:szCs w:val="28"/>
        </w:rPr>
        <w:t>年末财政拨款结转和结余决算数为</w:t>
      </w:r>
      <w:r w:rsidR="00C86F63">
        <w:rPr>
          <w:rFonts w:ascii="仿宋" w:eastAsia="仿宋" w:hAnsi="仿宋"/>
          <w:color w:val="000000" w:themeColor="text1"/>
          <w:sz w:val="28"/>
          <w:szCs w:val="28"/>
        </w:rPr>
        <w:t>2</w:t>
      </w:r>
      <w:r w:rsidR="00C86F63" w:rsidRPr="0044343C">
        <w:rPr>
          <w:rFonts w:ascii="仿宋" w:eastAsia="仿宋" w:hAnsi="仿宋"/>
          <w:color w:val="000000" w:themeColor="text1"/>
          <w:sz w:val="28"/>
          <w:szCs w:val="28"/>
        </w:rPr>
        <w:t>91</w:t>
      </w:r>
      <w:r w:rsidR="00C86F63">
        <w:rPr>
          <w:rFonts w:ascii="仿宋" w:eastAsia="仿宋" w:hAnsi="仿宋" w:hint="eastAsia"/>
          <w:color w:val="000000" w:themeColor="text1"/>
          <w:sz w:val="28"/>
          <w:szCs w:val="28"/>
        </w:rPr>
        <w:t>.20</w:t>
      </w:r>
      <w:r w:rsidR="00560C6F">
        <w:rPr>
          <w:rFonts w:ascii="仿宋_GB2312" w:eastAsia="仿宋_GB2312" w:hint="eastAsia"/>
          <w:sz w:val="28"/>
          <w:szCs w:val="28"/>
        </w:rPr>
        <w:t>万</w:t>
      </w:r>
      <w:r w:rsidR="00DD6487" w:rsidRPr="00DF3740">
        <w:rPr>
          <w:rFonts w:ascii="仿宋_GB2312" w:eastAsia="仿宋_GB2312" w:hint="eastAsia"/>
          <w:sz w:val="28"/>
          <w:szCs w:val="28"/>
        </w:rPr>
        <w:t>元，年初财政拨款结转和结余决算数为</w:t>
      </w:r>
      <w:r w:rsidR="00C86F63">
        <w:rPr>
          <w:rFonts w:ascii="仿宋" w:eastAsia="仿宋" w:hAnsi="仿宋"/>
          <w:color w:val="000000" w:themeColor="text1"/>
          <w:sz w:val="28"/>
          <w:szCs w:val="28"/>
        </w:rPr>
        <w:t>6</w:t>
      </w:r>
      <w:r w:rsidR="00C86F63" w:rsidRPr="0044343C">
        <w:rPr>
          <w:rFonts w:ascii="仿宋" w:eastAsia="仿宋" w:hAnsi="仿宋"/>
          <w:color w:val="000000" w:themeColor="text1"/>
          <w:sz w:val="28"/>
          <w:szCs w:val="28"/>
        </w:rPr>
        <w:t>75</w:t>
      </w:r>
      <w:r w:rsidR="00C86F63">
        <w:rPr>
          <w:rFonts w:ascii="仿宋" w:eastAsia="仿宋" w:hAnsi="仿宋" w:hint="eastAsia"/>
          <w:color w:val="000000" w:themeColor="text1"/>
          <w:sz w:val="28"/>
          <w:szCs w:val="28"/>
        </w:rPr>
        <w:t>.</w:t>
      </w:r>
      <w:r w:rsidR="00C86F63" w:rsidRPr="0044343C">
        <w:rPr>
          <w:rFonts w:ascii="仿宋" w:eastAsia="仿宋" w:hAnsi="仿宋"/>
          <w:color w:val="000000" w:themeColor="text1"/>
          <w:sz w:val="28"/>
          <w:szCs w:val="28"/>
        </w:rPr>
        <w:t>1</w:t>
      </w:r>
      <w:r w:rsidR="00C86F63">
        <w:rPr>
          <w:rFonts w:ascii="仿宋" w:eastAsia="仿宋" w:hAnsi="仿宋" w:hint="eastAsia"/>
          <w:color w:val="000000" w:themeColor="text1"/>
          <w:sz w:val="28"/>
          <w:szCs w:val="28"/>
        </w:rPr>
        <w:t>2</w:t>
      </w:r>
      <w:r w:rsidR="00DD6487" w:rsidRPr="00DF3740">
        <w:rPr>
          <w:rFonts w:ascii="仿宋_GB2312" w:eastAsia="仿宋_GB2312" w:hint="eastAsia"/>
          <w:sz w:val="28"/>
          <w:szCs w:val="28"/>
        </w:rPr>
        <w:t>元，一般公共预算财政拨款决算数为</w:t>
      </w:r>
      <w:r w:rsidR="003C4C2D">
        <w:rPr>
          <w:rFonts w:ascii="仿宋" w:eastAsia="仿宋" w:hAnsi="仿宋" w:hint="eastAsia"/>
          <w:sz w:val="28"/>
          <w:szCs w:val="28"/>
        </w:rPr>
        <w:t>1,358.82</w:t>
      </w:r>
      <w:r w:rsidR="00560C6F">
        <w:rPr>
          <w:rFonts w:ascii="仿宋_GB2312" w:eastAsia="仿宋_GB2312" w:hint="eastAsia"/>
          <w:sz w:val="28"/>
          <w:szCs w:val="28"/>
        </w:rPr>
        <w:t>万</w:t>
      </w:r>
      <w:r w:rsidR="00DD6487" w:rsidRPr="00DF3740">
        <w:rPr>
          <w:rFonts w:ascii="仿宋_GB2312" w:eastAsia="仿宋_GB2312" w:hint="eastAsia"/>
          <w:sz w:val="28"/>
          <w:szCs w:val="28"/>
        </w:rPr>
        <w:t>元，</w:t>
      </w:r>
      <w:r w:rsidR="00F22470" w:rsidRPr="00DF3740">
        <w:rPr>
          <w:rFonts w:ascii="仿宋_GB2312" w:eastAsia="仿宋_GB2312" w:hint="eastAsia"/>
          <w:sz w:val="28"/>
          <w:szCs w:val="28"/>
        </w:rPr>
        <w:t>政府性基金预算财政拨款</w:t>
      </w:r>
      <w:r w:rsidR="003C4C2D">
        <w:rPr>
          <w:rFonts w:ascii="仿宋_GB2312" w:eastAsia="仿宋_GB2312" w:hint="eastAsia"/>
          <w:sz w:val="28"/>
          <w:szCs w:val="28"/>
        </w:rPr>
        <w:t>90</w:t>
      </w:r>
      <w:r w:rsidR="00F22470" w:rsidRPr="00DF3740">
        <w:rPr>
          <w:rFonts w:ascii="仿宋_GB2312" w:eastAsia="仿宋_GB2312" w:hint="eastAsia"/>
          <w:sz w:val="28"/>
          <w:szCs w:val="28"/>
        </w:rPr>
        <w:t>万元，</w:t>
      </w:r>
      <w:r w:rsidR="00DD6487" w:rsidRPr="00DF3740">
        <w:rPr>
          <w:rFonts w:ascii="仿宋_GB2312" w:eastAsia="仿宋_GB2312" w:hint="eastAsia"/>
          <w:sz w:val="28"/>
          <w:szCs w:val="28"/>
        </w:rPr>
        <w:t>结转结余率为</w:t>
      </w:r>
      <w:r w:rsidR="003C4C2D">
        <w:rPr>
          <w:rFonts w:ascii="仿宋_GB2312" w:eastAsia="仿宋_GB2312" w:hint="eastAsia"/>
          <w:sz w:val="28"/>
          <w:szCs w:val="28"/>
        </w:rPr>
        <w:t>6.89%</w:t>
      </w:r>
      <w:r w:rsidR="00DD6487" w:rsidRPr="00DF3740">
        <w:rPr>
          <w:rFonts w:ascii="仿宋_GB2312" w:eastAsia="仿宋_GB2312" w:hint="eastAsia"/>
          <w:sz w:val="28"/>
          <w:szCs w:val="28"/>
        </w:rPr>
        <w:t>。该指标自评分数3分。</w:t>
      </w:r>
    </w:p>
    <w:p w:rsidR="00AD20B4" w:rsidRPr="00DF3740" w:rsidRDefault="00DF5AFE"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fldChar w:fldCharType="begin"/>
      </w:r>
      <w:r w:rsidR="00DD6487" w:rsidRPr="00DF3740">
        <w:rPr>
          <w:rFonts w:ascii="仿宋_GB2312" w:eastAsia="仿宋_GB2312" w:hint="eastAsia"/>
          <w:sz w:val="28"/>
          <w:szCs w:val="28"/>
        </w:rPr>
        <w:instrText xml:space="preserve"> = 3 \* GB3 \* MERGEFORMAT </w:instrText>
      </w:r>
      <w:r w:rsidRPr="00DF3740">
        <w:rPr>
          <w:rFonts w:ascii="仿宋_GB2312" w:eastAsia="仿宋_GB2312" w:hint="eastAsia"/>
          <w:sz w:val="28"/>
          <w:szCs w:val="28"/>
        </w:rPr>
        <w:fldChar w:fldCharType="separate"/>
      </w:r>
      <w:r w:rsidR="00DD6487" w:rsidRPr="00DF3740">
        <w:rPr>
          <w:sz w:val="28"/>
          <w:szCs w:val="28"/>
        </w:rPr>
        <w:t>③</w:t>
      </w:r>
      <w:r w:rsidRPr="00DF3740">
        <w:rPr>
          <w:rFonts w:ascii="仿宋_GB2312" w:eastAsia="仿宋_GB2312" w:hint="eastAsia"/>
          <w:sz w:val="28"/>
          <w:szCs w:val="28"/>
        </w:rPr>
        <w:fldChar w:fldCharType="end"/>
      </w:r>
      <w:r w:rsidR="00DD6487" w:rsidRPr="00DF3740">
        <w:rPr>
          <w:rFonts w:ascii="仿宋_GB2312" w:eastAsia="仿宋_GB2312" w:hint="eastAsia"/>
          <w:sz w:val="28"/>
          <w:szCs w:val="28"/>
        </w:rPr>
        <w:t>在国库集中支付结转结余存量资金效率性方面，201</w:t>
      </w:r>
      <w:r w:rsidR="00F22470" w:rsidRPr="00DF3740">
        <w:rPr>
          <w:rFonts w:ascii="仿宋_GB2312" w:eastAsia="仿宋_GB2312" w:hint="eastAsia"/>
          <w:sz w:val="28"/>
          <w:szCs w:val="28"/>
        </w:rPr>
        <w:t>9</w:t>
      </w:r>
      <w:r w:rsidR="00DD6487" w:rsidRPr="00DF3740">
        <w:rPr>
          <w:rFonts w:ascii="仿宋_GB2312" w:eastAsia="仿宋_GB2312" w:hint="eastAsia"/>
          <w:sz w:val="28"/>
          <w:szCs w:val="28"/>
        </w:rPr>
        <w:t>年末存量资金为</w:t>
      </w:r>
      <w:r w:rsidR="00B251AE">
        <w:rPr>
          <w:rFonts w:ascii="仿宋" w:eastAsia="仿宋" w:hAnsi="仿宋"/>
          <w:color w:val="000000" w:themeColor="text1"/>
          <w:sz w:val="28"/>
          <w:szCs w:val="28"/>
        </w:rPr>
        <w:t>2</w:t>
      </w:r>
      <w:r w:rsidR="00B251AE" w:rsidRPr="0044343C">
        <w:rPr>
          <w:rFonts w:ascii="仿宋" w:eastAsia="仿宋" w:hAnsi="仿宋"/>
          <w:color w:val="000000" w:themeColor="text1"/>
          <w:sz w:val="28"/>
          <w:szCs w:val="28"/>
        </w:rPr>
        <w:t>91</w:t>
      </w:r>
      <w:r w:rsidR="00B251AE">
        <w:rPr>
          <w:rFonts w:ascii="仿宋" w:eastAsia="仿宋" w:hAnsi="仿宋" w:hint="eastAsia"/>
          <w:color w:val="000000" w:themeColor="text1"/>
          <w:sz w:val="28"/>
          <w:szCs w:val="28"/>
        </w:rPr>
        <w:t>.20</w:t>
      </w:r>
      <w:r w:rsidR="00BD64BE">
        <w:rPr>
          <w:rFonts w:ascii="仿宋_GB2312" w:eastAsia="仿宋_GB2312" w:hint="eastAsia"/>
          <w:sz w:val="28"/>
          <w:szCs w:val="28"/>
        </w:rPr>
        <w:t>万</w:t>
      </w:r>
      <w:r w:rsidR="00DD6487" w:rsidRPr="00DF3740">
        <w:rPr>
          <w:rFonts w:ascii="仿宋_GB2312" w:eastAsia="仿宋_GB2312" w:hint="eastAsia"/>
          <w:sz w:val="28"/>
          <w:szCs w:val="28"/>
        </w:rPr>
        <w:t>元，2019年年末存量资金为</w:t>
      </w:r>
      <w:r w:rsidR="00B251AE">
        <w:rPr>
          <w:rFonts w:ascii="仿宋" w:eastAsia="仿宋" w:hAnsi="仿宋"/>
          <w:color w:val="000000" w:themeColor="text1"/>
          <w:sz w:val="28"/>
          <w:szCs w:val="28"/>
        </w:rPr>
        <w:t>2</w:t>
      </w:r>
      <w:r w:rsidR="00B251AE" w:rsidRPr="0044343C">
        <w:rPr>
          <w:rFonts w:ascii="仿宋" w:eastAsia="仿宋" w:hAnsi="仿宋"/>
          <w:color w:val="000000" w:themeColor="text1"/>
          <w:sz w:val="28"/>
          <w:szCs w:val="28"/>
        </w:rPr>
        <w:t>91</w:t>
      </w:r>
      <w:r w:rsidR="00B251AE">
        <w:rPr>
          <w:rFonts w:ascii="仿宋" w:eastAsia="仿宋" w:hAnsi="仿宋" w:hint="eastAsia"/>
          <w:color w:val="000000" w:themeColor="text1"/>
          <w:sz w:val="28"/>
          <w:szCs w:val="28"/>
        </w:rPr>
        <w:t>.20</w:t>
      </w:r>
      <w:r w:rsidR="00B251AE">
        <w:rPr>
          <w:rFonts w:ascii="仿宋_GB2312" w:eastAsia="仿宋_GB2312" w:hint="eastAsia"/>
          <w:sz w:val="28"/>
          <w:szCs w:val="28"/>
        </w:rPr>
        <w:t>万</w:t>
      </w:r>
      <w:r w:rsidR="00DD6487" w:rsidRPr="00DF3740">
        <w:rPr>
          <w:rFonts w:ascii="仿宋_GB2312" w:eastAsia="仿宋_GB2312" w:hint="eastAsia"/>
          <w:sz w:val="28"/>
          <w:szCs w:val="28"/>
        </w:rPr>
        <w:t>元，故年末存量资金变动率为</w:t>
      </w:r>
      <w:r w:rsidR="00C901BA">
        <w:rPr>
          <w:rFonts w:ascii="仿宋_GB2312" w:eastAsia="仿宋_GB2312" w:hint="eastAsia"/>
          <w:sz w:val="28"/>
          <w:szCs w:val="28"/>
        </w:rPr>
        <w:t>-56.87</w:t>
      </w:r>
      <w:r w:rsidR="00B251AE">
        <w:rPr>
          <w:rFonts w:ascii="仿宋_GB2312" w:eastAsia="仿宋_GB2312" w:hint="eastAsia"/>
          <w:sz w:val="28"/>
          <w:szCs w:val="28"/>
        </w:rPr>
        <w:t>%</w:t>
      </w:r>
      <w:r w:rsidR="00DD6487" w:rsidRPr="00DF3740">
        <w:rPr>
          <w:rFonts w:ascii="仿宋_GB2312" w:eastAsia="仿宋_GB2312" w:hint="eastAsia"/>
          <w:sz w:val="28"/>
          <w:szCs w:val="28"/>
        </w:rPr>
        <w:t>。该指标自评分数为</w:t>
      </w:r>
      <w:r w:rsidR="00E65117">
        <w:rPr>
          <w:rFonts w:ascii="仿宋_GB2312" w:eastAsia="仿宋_GB2312" w:hint="eastAsia"/>
          <w:sz w:val="28"/>
          <w:szCs w:val="28"/>
        </w:rPr>
        <w:t>3</w:t>
      </w:r>
      <w:r w:rsidR="00DD6487" w:rsidRPr="00DF3740">
        <w:rPr>
          <w:rFonts w:ascii="仿宋_GB2312" w:eastAsia="仿宋_GB2312" w:hint="eastAsia"/>
          <w:sz w:val="28"/>
          <w:szCs w:val="28"/>
        </w:rPr>
        <w:t>分。</w:t>
      </w:r>
    </w:p>
    <w:p w:rsidR="00AD20B4" w:rsidRPr="00DF3740" w:rsidRDefault="00DF5AFE"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lastRenderedPageBreak/>
        <w:fldChar w:fldCharType="begin"/>
      </w:r>
      <w:r w:rsidR="00DD6487" w:rsidRPr="00DF3740">
        <w:rPr>
          <w:rFonts w:ascii="仿宋_GB2312" w:eastAsia="仿宋_GB2312" w:hint="eastAsia"/>
          <w:sz w:val="28"/>
          <w:szCs w:val="28"/>
        </w:rPr>
        <w:instrText xml:space="preserve"> = 4 \* GB3 \* MERGEFORMAT </w:instrText>
      </w:r>
      <w:r w:rsidRPr="00DF3740">
        <w:rPr>
          <w:rFonts w:ascii="仿宋_GB2312" w:eastAsia="仿宋_GB2312" w:hint="eastAsia"/>
          <w:sz w:val="28"/>
          <w:szCs w:val="28"/>
        </w:rPr>
        <w:fldChar w:fldCharType="separate"/>
      </w:r>
      <w:r w:rsidR="00DD6487" w:rsidRPr="00DF3740">
        <w:rPr>
          <w:sz w:val="28"/>
          <w:szCs w:val="28"/>
        </w:rPr>
        <w:t>④</w:t>
      </w:r>
      <w:r w:rsidRPr="00DF3740">
        <w:rPr>
          <w:rFonts w:ascii="仿宋_GB2312" w:eastAsia="仿宋_GB2312" w:hint="eastAsia"/>
          <w:sz w:val="28"/>
          <w:szCs w:val="28"/>
        </w:rPr>
        <w:fldChar w:fldCharType="end"/>
      </w:r>
      <w:r w:rsidR="00DD6487" w:rsidRPr="00DF3740">
        <w:rPr>
          <w:rFonts w:ascii="仿宋_GB2312" w:eastAsia="仿宋_GB2312" w:hint="eastAsia"/>
          <w:sz w:val="28"/>
          <w:szCs w:val="28"/>
        </w:rPr>
        <w:t>在政府采购执行率方面，根据</w:t>
      </w:r>
      <w:r w:rsidR="00037ACE" w:rsidRPr="00DF3740">
        <w:rPr>
          <w:rFonts w:ascii="仿宋_GB2312" w:eastAsia="仿宋_GB2312" w:hint="eastAsia"/>
          <w:sz w:val="28"/>
          <w:szCs w:val="28"/>
        </w:rPr>
        <w:t>广东省政府采购网的相关数据统计信息，学校</w:t>
      </w:r>
      <w:r w:rsidR="00DD6487" w:rsidRPr="00DF3740">
        <w:rPr>
          <w:rFonts w:ascii="仿宋_GB2312" w:eastAsia="仿宋_GB2312" w:hint="eastAsia"/>
          <w:sz w:val="28"/>
          <w:szCs w:val="28"/>
        </w:rPr>
        <w:t>2019年实际采购金额为</w:t>
      </w:r>
      <w:r w:rsidR="00DC301C">
        <w:rPr>
          <w:rFonts w:ascii="仿宋_GB2312" w:eastAsia="仿宋_GB2312" w:hint="eastAsia"/>
          <w:sz w:val="28"/>
          <w:szCs w:val="28"/>
        </w:rPr>
        <w:t>57.12</w:t>
      </w:r>
      <w:r w:rsidR="00DD6487" w:rsidRPr="00DF3740">
        <w:rPr>
          <w:rFonts w:ascii="仿宋_GB2312" w:eastAsia="仿宋_GB2312" w:hint="eastAsia"/>
          <w:sz w:val="28"/>
          <w:szCs w:val="28"/>
        </w:rPr>
        <w:t>万元，采购计划金额为</w:t>
      </w:r>
      <w:r w:rsidR="000F1E94">
        <w:rPr>
          <w:rFonts w:ascii="仿宋_GB2312" w:eastAsia="仿宋_GB2312" w:hint="eastAsia"/>
          <w:sz w:val="28"/>
          <w:szCs w:val="28"/>
        </w:rPr>
        <w:t>57.12</w:t>
      </w:r>
      <w:r w:rsidR="00037ACE" w:rsidRPr="00DF3740">
        <w:rPr>
          <w:rFonts w:ascii="仿宋_GB2312" w:eastAsia="仿宋_GB2312" w:hint="eastAsia"/>
          <w:sz w:val="28"/>
          <w:szCs w:val="28"/>
        </w:rPr>
        <w:t>万元，实际采购金额等于计划采购金额。该指标</w:t>
      </w:r>
      <w:r w:rsidR="00DD6487" w:rsidRPr="00DF3740">
        <w:rPr>
          <w:rFonts w:ascii="仿宋_GB2312" w:eastAsia="仿宋_GB2312" w:hint="eastAsia"/>
          <w:sz w:val="28"/>
          <w:szCs w:val="28"/>
        </w:rPr>
        <w:t>自评分数</w:t>
      </w:r>
      <w:r w:rsidR="00037ACE" w:rsidRPr="00DF3740">
        <w:rPr>
          <w:rFonts w:ascii="仿宋_GB2312" w:eastAsia="仿宋_GB2312" w:hint="eastAsia"/>
          <w:sz w:val="28"/>
          <w:szCs w:val="28"/>
        </w:rPr>
        <w:t>2</w:t>
      </w:r>
      <w:r w:rsidR="00DD6487" w:rsidRPr="00DF3740">
        <w:rPr>
          <w:rFonts w:ascii="仿宋_GB2312" w:eastAsia="仿宋_GB2312" w:hint="eastAsia"/>
          <w:sz w:val="28"/>
          <w:szCs w:val="28"/>
        </w:rPr>
        <w:t>分。</w:t>
      </w:r>
    </w:p>
    <w:p w:rsidR="00AD20B4" w:rsidRPr="00DF3740" w:rsidRDefault="00DF5AFE"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fldChar w:fldCharType="begin"/>
      </w:r>
      <w:r w:rsidR="00DD6487" w:rsidRPr="00DF3740">
        <w:rPr>
          <w:rFonts w:ascii="仿宋_GB2312" w:eastAsia="仿宋_GB2312" w:hint="eastAsia"/>
          <w:sz w:val="28"/>
          <w:szCs w:val="28"/>
        </w:rPr>
        <w:instrText xml:space="preserve"> = 5 \* GB3 \* MERGEFORMAT </w:instrText>
      </w:r>
      <w:r w:rsidRPr="00DF3740">
        <w:rPr>
          <w:rFonts w:ascii="仿宋_GB2312" w:eastAsia="仿宋_GB2312" w:hint="eastAsia"/>
          <w:sz w:val="28"/>
          <w:szCs w:val="28"/>
        </w:rPr>
        <w:fldChar w:fldCharType="separate"/>
      </w:r>
      <w:r w:rsidR="00DD6487" w:rsidRPr="00DF3740">
        <w:rPr>
          <w:sz w:val="28"/>
          <w:szCs w:val="28"/>
        </w:rPr>
        <w:t>⑤</w:t>
      </w:r>
      <w:r w:rsidRPr="00DF3740">
        <w:rPr>
          <w:rFonts w:ascii="仿宋_GB2312" w:eastAsia="仿宋_GB2312" w:hint="eastAsia"/>
          <w:sz w:val="28"/>
          <w:szCs w:val="28"/>
        </w:rPr>
        <w:fldChar w:fldCharType="end"/>
      </w:r>
      <w:r w:rsidR="00DD6487" w:rsidRPr="00DF3740">
        <w:rPr>
          <w:rFonts w:ascii="仿宋_GB2312" w:eastAsia="仿宋_GB2312" w:hint="eastAsia"/>
          <w:sz w:val="28"/>
          <w:szCs w:val="28"/>
        </w:rPr>
        <w:t>在财务合规性方面，学</w:t>
      </w:r>
      <w:r w:rsidR="00037ACE" w:rsidRPr="00DF3740">
        <w:rPr>
          <w:rFonts w:ascii="仿宋_GB2312" w:eastAsia="仿宋_GB2312" w:hint="eastAsia"/>
          <w:sz w:val="28"/>
          <w:szCs w:val="28"/>
        </w:rPr>
        <w:t>校</w:t>
      </w:r>
      <w:r w:rsidR="00DD6487" w:rsidRPr="00DF3740">
        <w:rPr>
          <w:rFonts w:ascii="仿宋_GB2312" w:eastAsia="仿宋_GB2312" w:hint="eastAsia"/>
          <w:sz w:val="28"/>
          <w:szCs w:val="28"/>
        </w:rPr>
        <w:t>能严格执行资金管理资金管理、费用支出等制度，会计核算能规范反映资金使用情况，不是否存在支出依据不合规、虚列项目、截留、挤占、挪用项目资金情况。该指标自评分数为4分。</w:t>
      </w:r>
    </w:p>
    <w:p w:rsidR="009731F5" w:rsidRDefault="00DF5AFE"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fldChar w:fldCharType="begin"/>
      </w:r>
      <w:r w:rsidR="00DD6487" w:rsidRPr="00DF3740">
        <w:rPr>
          <w:rFonts w:ascii="仿宋_GB2312" w:eastAsia="仿宋_GB2312" w:hint="eastAsia"/>
          <w:sz w:val="28"/>
          <w:szCs w:val="28"/>
        </w:rPr>
        <w:instrText xml:space="preserve"> = 6 \* GB3 \* MERGEFORMAT </w:instrText>
      </w:r>
      <w:r w:rsidRPr="00DF3740">
        <w:rPr>
          <w:rFonts w:ascii="仿宋_GB2312" w:eastAsia="仿宋_GB2312" w:hint="eastAsia"/>
          <w:sz w:val="28"/>
          <w:szCs w:val="28"/>
        </w:rPr>
        <w:fldChar w:fldCharType="separate"/>
      </w:r>
      <w:r w:rsidR="00DD6487" w:rsidRPr="00DF3740">
        <w:rPr>
          <w:sz w:val="28"/>
          <w:szCs w:val="28"/>
        </w:rPr>
        <w:t>⑥</w:t>
      </w:r>
      <w:r w:rsidRPr="00DF3740">
        <w:rPr>
          <w:rFonts w:ascii="仿宋_GB2312" w:eastAsia="仿宋_GB2312" w:hint="eastAsia"/>
          <w:sz w:val="28"/>
          <w:szCs w:val="28"/>
        </w:rPr>
        <w:fldChar w:fldCharType="end"/>
      </w:r>
      <w:r w:rsidR="00037ACE" w:rsidRPr="00DF3740">
        <w:rPr>
          <w:rFonts w:ascii="仿宋_GB2312" w:eastAsia="仿宋_GB2312" w:hint="eastAsia"/>
          <w:sz w:val="28"/>
          <w:szCs w:val="28"/>
        </w:rPr>
        <w:t>在预决算信息公开性方面，学校</w:t>
      </w:r>
      <w:r w:rsidR="00DD6487" w:rsidRPr="00DF3740">
        <w:rPr>
          <w:rFonts w:ascii="仿宋_GB2312" w:eastAsia="仿宋_GB2312" w:hint="eastAsia"/>
          <w:sz w:val="28"/>
          <w:szCs w:val="28"/>
        </w:rPr>
        <w:t>能及时进行预算编制，在财政部</w:t>
      </w:r>
      <w:r w:rsidR="001D58D1" w:rsidRPr="00DF3740">
        <w:rPr>
          <w:rFonts w:ascii="仿宋_GB2312" w:eastAsia="仿宋_GB2312" w:hint="eastAsia"/>
          <w:sz w:val="28"/>
          <w:szCs w:val="28"/>
        </w:rPr>
        <w:t>门规定的时间内上报预算编制，未出现超时报送现象，同时，学校在学校</w:t>
      </w:r>
      <w:r w:rsidR="00DD6487" w:rsidRPr="00DF3740">
        <w:rPr>
          <w:rFonts w:ascii="仿宋_GB2312" w:eastAsia="仿宋_GB2312" w:hint="eastAsia"/>
          <w:sz w:val="28"/>
          <w:szCs w:val="28"/>
        </w:rPr>
        <w:t>网站向社会公众进行公开，预算报告和决算报告均符合公开规范性检查指标。该指标自评分数为4分。</w:t>
      </w:r>
    </w:p>
    <w:p w:rsidR="00AD20B4" w:rsidRPr="00DF3740" w:rsidRDefault="00DD6487"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t>（2）在项目管理方面，该项自评分为5分。</w:t>
      </w:r>
    </w:p>
    <w:p w:rsidR="00AD20B4" w:rsidRPr="00DF3740" w:rsidRDefault="00DF5AFE"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fldChar w:fldCharType="begin"/>
      </w:r>
      <w:r w:rsidR="00DD6487" w:rsidRPr="00DF3740">
        <w:rPr>
          <w:rFonts w:ascii="仿宋_GB2312" w:eastAsia="仿宋_GB2312" w:hint="eastAsia"/>
          <w:sz w:val="28"/>
          <w:szCs w:val="28"/>
        </w:rPr>
        <w:instrText xml:space="preserve"> = 1 \* GB3 \* MERGEFORMAT </w:instrText>
      </w:r>
      <w:r w:rsidRPr="00DF3740">
        <w:rPr>
          <w:rFonts w:ascii="仿宋_GB2312" w:eastAsia="仿宋_GB2312" w:hint="eastAsia"/>
          <w:sz w:val="28"/>
          <w:szCs w:val="28"/>
        </w:rPr>
        <w:fldChar w:fldCharType="separate"/>
      </w:r>
      <w:r w:rsidR="00DD6487" w:rsidRPr="00DF3740">
        <w:rPr>
          <w:sz w:val="28"/>
          <w:szCs w:val="28"/>
        </w:rPr>
        <w:t>①</w:t>
      </w:r>
      <w:r w:rsidRPr="00DF3740">
        <w:rPr>
          <w:rFonts w:ascii="仿宋_GB2312" w:eastAsia="仿宋_GB2312" w:hint="eastAsia"/>
          <w:sz w:val="28"/>
          <w:szCs w:val="28"/>
        </w:rPr>
        <w:fldChar w:fldCharType="end"/>
      </w:r>
      <w:r w:rsidR="00DD6487" w:rsidRPr="00DF3740">
        <w:rPr>
          <w:rFonts w:ascii="仿宋_GB2312" w:eastAsia="仿宋_GB2312" w:hint="eastAsia"/>
          <w:sz w:val="28"/>
          <w:szCs w:val="28"/>
        </w:rPr>
        <w:t>在项目实施程序方面，2019</w:t>
      </w:r>
      <w:r w:rsidR="001D58D1" w:rsidRPr="00DF3740">
        <w:rPr>
          <w:rFonts w:ascii="仿宋_GB2312" w:eastAsia="仿宋_GB2312" w:hint="eastAsia"/>
          <w:sz w:val="28"/>
          <w:szCs w:val="28"/>
        </w:rPr>
        <w:t>年学校</w:t>
      </w:r>
      <w:r w:rsidR="00DD6487" w:rsidRPr="00DF3740">
        <w:rPr>
          <w:rFonts w:ascii="仿宋_GB2312" w:eastAsia="仿宋_GB2312" w:hint="eastAsia"/>
          <w:sz w:val="28"/>
          <w:szCs w:val="28"/>
        </w:rPr>
        <w:t>所有项目支出实施过程规范，均符合申报条件，申报、批复程序符合相关管理办法，项目招投标、调整、完成验收等履行相应手续。该指标自评分数为2分。</w:t>
      </w:r>
    </w:p>
    <w:p w:rsidR="006154EB" w:rsidRDefault="00DF5AFE"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fldChar w:fldCharType="begin"/>
      </w:r>
      <w:r w:rsidR="00DD6487" w:rsidRPr="00DF3740">
        <w:rPr>
          <w:rFonts w:ascii="仿宋_GB2312" w:eastAsia="仿宋_GB2312" w:hint="eastAsia"/>
          <w:sz w:val="28"/>
          <w:szCs w:val="28"/>
        </w:rPr>
        <w:instrText xml:space="preserve"> = 2 \* GB3 \* MERGEFORMAT </w:instrText>
      </w:r>
      <w:r w:rsidRPr="00DF3740">
        <w:rPr>
          <w:rFonts w:ascii="仿宋_GB2312" w:eastAsia="仿宋_GB2312" w:hint="eastAsia"/>
          <w:sz w:val="28"/>
          <w:szCs w:val="28"/>
        </w:rPr>
        <w:fldChar w:fldCharType="separate"/>
      </w:r>
      <w:r w:rsidR="00DD6487" w:rsidRPr="00DF3740">
        <w:rPr>
          <w:sz w:val="28"/>
          <w:szCs w:val="28"/>
        </w:rPr>
        <w:t>②</w:t>
      </w:r>
      <w:r w:rsidRPr="00DF3740">
        <w:rPr>
          <w:rFonts w:ascii="仿宋_GB2312" w:eastAsia="仿宋_GB2312" w:hint="eastAsia"/>
          <w:sz w:val="28"/>
          <w:szCs w:val="28"/>
        </w:rPr>
        <w:fldChar w:fldCharType="end"/>
      </w:r>
      <w:r w:rsidR="001D58D1" w:rsidRPr="00DF3740">
        <w:rPr>
          <w:rFonts w:ascii="仿宋_GB2312" w:eastAsia="仿宋_GB2312" w:hint="eastAsia"/>
          <w:sz w:val="28"/>
          <w:szCs w:val="28"/>
        </w:rPr>
        <w:t>在项目监管方面，学校</w:t>
      </w:r>
      <w:r w:rsidR="00DD6487" w:rsidRPr="00DF3740">
        <w:rPr>
          <w:rFonts w:ascii="仿宋_GB2312" w:eastAsia="仿宋_GB2312" w:hint="eastAsia"/>
          <w:sz w:val="28"/>
          <w:szCs w:val="28"/>
        </w:rPr>
        <w:t>对专项资金和专项经费的使用能积极做好检查、监控、督促等管理工作，且不存在被评价年度部门主管的市级专项资金绩效评价等级有低或差的的情况。该指标自评分数为3分。</w:t>
      </w:r>
    </w:p>
    <w:p w:rsidR="00AD20B4" w:rsidRPr="00DF3740" w:rsidRDefault="00DD6487"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t>（3）在资产管理方面，该项目自评分为13分。</w:t>
      </w:r>
    </w:p>
    <w:p w:rsidR="00AD20B4" w:rsidRPr="00DF3740" w:rsidRDefault="00DF5AFE"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fldChar w:fldCharType="begin"/>
      </w:r>
      <w:r w:rsidR="00DD6487" w:rsidRPr="00DF3740">
        <w:rPr>
          <w:rFonts w:ascii="仿宋_GB2312" w:eastAsia="仿宋_GB2312" w:hint="eastAsia"/>
          <w:sz w:val="28"/>
          <w:szCs w:val="28"/>
        </w:rPr>
        <w:instrText xml:space="preserve"> = 1 \* GB3 \* MERGEFORMAT </w:instrText>
      </w:r>
      <w:r w:rsidRPr="00DF3740">
        <w:rPr>
          <w:rFonts w:ascii="仿宋_GB2312" w:eastAsia="仿宋_GB2312" w:hint="eastAsia"/>
          <w:sz w:val="28"/>
          <w:szCs w:val="28"/>
        </w:rPr>
        <w:fldChar w:fldCharType="separate"/>
      </w:r>
      <w:r w:rsidR="00DD6487" w:rsidRPr="00DF3740">
        <w:rPr>
          <w:sz w:val="28"/>
          <w:szCs w:val="28"/>
        </w:rPr>
        <w:t>①</w:t>
      </w:r>
      <w:r w:rsidRPr="00DF3740">
        <w:rPr>
          <w:rFonts w:ascii="仿宋_GB2312" w:eastAsia="仿宋_GB2312" w:hint="eastAsia"/>
          <w:sz w:val="28"/>
          <w:szCs w:val="28"/>
        </w:rPr>
        <w:fldChar w:fldCharType="end"/>
      </w:r>
      <w:r w:rsidR="00DD6487" w:rsidRPr="00DF3740">
        <w:rPr>
          <w:rFonts w:ascii="仿宋_GB2312" w:eastAsia="仿宋_GB2312" w:hint="eastAsia"/>
          <w:sz w:val="28"/>
          <w:szCs w:val="28"/>
        </w:rPr>
        <w:t>在报送及时性方面，</w:t>
      </w:r>
      <w:r w:rsidR="001D58D1" w:rsidRPr="00DF3740">
        <w:rPr>
          <w:rFonts w:ascii="仿宋_GB2312" w:eastAsia="仿宋_GB2312" w:hint="eastAsia"/>
          <w:sz w:val="28"/>
          <w:szCs w:val="28"/>
        </w:rPr>
        <w:t>学校</w:t>
      </w:r>
      <w:r w:rsidR="00DD6487" w:rsidRPr="00DF3740">
        <w:rPr>
          <w:rFonts w:ascii="仿宋_GB2312" w:eastAsia="仿宋_GB2312" w:hint="eastAsia"/>
          <w:sz w:val="28"/>
          <w:szCs w:val="28"/>
        </w:rPr>
        <w:t>的国有资产年报和月报均能按时进行报送。该指标自评分数为2分。</w:t>
      </w:r>
    </w:p>
    <w:p w:rsidR="00AD20B4" w:rsidRPr="00DF3740" w:rsidRDefault="00DF5AFE"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fldChar w:fldCharType="begin"/>
      </w:r>
      <w:r w:rsidR="00DD6487" w:rsidRPr="00DF3740">
        <w:rPr>
          <w:rFonts w:ascii="仿宋_GB2312" w:eastAsia="仿宋_GB2312" w:hint="eastAsia"/>
          <w:sz w:val="28"/>
          <w:szCs w:val="28"/>
        </w:rPr>
        <w:instrText xml:space="preserve"> = 2 \* GB3 \* MERGEFORMAT </w:instrText>
      </w:r>
      <w:r w:rsidRPr="00DF3740">
        <w:rPr>
          <w:rFonts w:ascii="仿宋_GB2312" w:eastAsia="仿宋_GB2312" w:hint="eastAsia"/>
          <w:sz w:val="28"/>
          <w:szCs w:val="28"/>
        </w:rPr>
        <w:fldChar w:fldCharType="separate"/>
      </w:r>
      <w:r w:rsidR="00DD6487" w:rsidRPr="00DF3740">
        <w:rPr>
          <w:sz w:val="28"/>
          <w:szCs w:val="28"/>
        </w:rPr>
        <w:t>②</w:t>
      </w:r>
      <w:r w:rsidRPr="00DF3740">
        <w:rPr>
          <w:rFonts w:ascii="仿宋_GB2312" w:eastAsia="仿宋_GB2312" w:hint="eastAsia"/>
          <w:sz w:val="28"/>
          <w:szCs w:val="28"/>
        </w:rPr>
        <w:fldChar w:fldCharType="end"/>
      </w:r>
      <w:r w:rsidR="001D58D1" w:rsidRPr="00DF3740">
        <w:rPr>
          <w:rFonts w:ascii="仿宋_GB2312" w:eastAsia="仿宋_GB2312" w:hint="eastAsia"/>
          <w:sz w:val="28"/>
          <w:szCs w:val="28"/>
        </w:rPr>
        <w:t>在数据质量方面，学校</w:t>
      </w:r>
      <w:r w:rsidR="00DD6487" w:rsidRPr="00DF3740">
        <w:rPr>
          <w:rFonts w:ascii="仿宋_GB2312" w:eastAsia="仿宋_GB2312" w:hint="eastAsia"/>
          <w:sz w:val="28"/>
          <w:szCs w:val="28"/>
        </w:rPr>
        <w:t>报送的2019年国有资产年报能做到数据完整、准确，并对其中的核实性问题均能提供有效、真实的说明。该指标自评分数为3分。</w:t>
      </w:r>
    </w:p>
    <w:p w:rsidR="00AD20B4" w:rsidRPr="00DF3740" w:rsidRDefault="00DF5AFE"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fldChar w:fldCharType="begin"/>
      </w:r>
      <w:r w:rsidR="00DD6487" w:rsidRPr="00DF3740">
        <w:rPr>
          <w:rFonts w:ascii="仿宋_GB2312" w:eastAsia="仿宋_GB2312" w:hint="eastAsia"/>
          <w:sz w:val="28"/>
          <w:szCs w:val="28"/>
        </w:rPr>
        <w:instrText xml:space="preserve"> = 3 \* GB3 \* MERGEFORMAT </w:instrText>
      </w:r>
      <w:r w:rsidRPr="00DF3740">
        <w:rPr>
          <w:rFonts w:ascii="仿宋_GB2312" w:eastAsia="仿宋_GB2312" w:hint="eastAsia"/>
          <w:sz w:val="28"/>
          <w:szCs w:val="28"/>
        </w:rPr>
        <w:fldChar w:fldCharType="separate"/>
      </w:r>
      <w:r w:rsidR="00DD6487" w:rsidRPr="00DF3740">
        <w:rPr>
          <w:sz w:val="28"/>
          <w:szCs w:val="28"/>
        </w:rPr>
        <w:t>③</w:t>
      </w:r>
      <w:r w:rsidRPr="00DF3740">
        <w:rPr>
          <w:rFonts w:ascii="仿宋_GB2312" w:eastAsia="仿宋_GB2312" w:hint="eastAsia"/>
          <w:sz w:val="28"/>
          <w:szCs w:val="28"/>
        </w:rPr>
        <w:fldChar w:fldCharType="end"/>
      </w:r>
      <w:r w:rsidR="00DD6487" w:rsidRPr="00DF3740">
        <w:rPr>
          <w:rFonts w:ascii="仿宋_GB2312" w:eastAsia="仿宋_GB2312" w:hint="eastAsia"/>
          <w:sz w:val="28"/>
          <w:szCs w:val="28"/>
        </w:rPr>
        <w:t>在账务核对情况方面，在年度资产的清查过程中，通过对资产账与财务账进行核对，做到资产账与财务账相符。该指标自评分数为3分。</w:t>
      </w:r>
    </w:p>
    <w:p w:rsidR="00AD20B4" w:rsidRPr="00DF3740" w:rsidRDefault="00DF5AFE"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lastRenderedPageBreak/>
        <w:fldChar w:fldCharType="begin"/>
      </w:r>
      <w:r w:rsidR="00DD6487" w:rsidRPr="00DF3740">
        <w:rPr>
          <w:rFonts w:ascii="仿宋_GB2312" w:eastAsia="仿宋_GB2312" w:hint="eastAsia"/>
          <w:sz w:val="28"/>
          <w:szCs w:val="28"/>
        </w:rPr>
        <w:instrText xml:space="preserve"> = 4 \* GB3 \* MERGEFORMAT </w:instrText>
      </w:r>
      <w:r w:rsidRPr="00DF3740">
        <w:rPr>
          <w:rFonts w:ascii="仿宋_GB2312" w:eastAsia="仿宋_GB2312" w:hint="eastAsia"/>
          <w:sz w:val="28"/>
          <w:szCs w:val="28"/>
        </w:rPr>
        <w:fldChar w:fldCharType="separate"/>
      </w:r>
      <w:r w:rsidR="00DD6487" w:rsidRPr="00DF3740">
        <w:rPr>
          <w:sz w:val="28"/>
          <w:szCs w:val="28"/>
        </w:rPr>
        <w:t>④</w:t>
      </w:r>
      <w:r w:rsidRPr="00DF3740">
        <w:rPr>
          <w:rFonts w:ascii="仿宋_GB2312" w:eastAsia="仿宋_GB2312" w:hint="eastAsia"/>
          <w:sz w:val="28"/>
          <w:szCs w:val="28"/>
        </w:rPr>
        <w:fldChar w:fldCharType="end"/>
      </w:r>
      <w:r w:rsidR="001D58D1" w:rsidRPr="00DF3740">
        <w:rPr>
          <w:rFonts w:ascii="仿宋_GB2312" w:eastAsia="仿宋_GB2312" w:hint="eastAsia"/>
          <w:sz w:val="28"/>
          <w:szCs w:val="28"/>
        </w:rPr>
        <w:t>在资产管理合规性方面，学校</w:t>
      </w:r>
      <w:r w:rsidR="00DD6487" w:rsidRPr="00DF3740">
        <w:rPr>
          <w:rFonts w:ascii="仿宋_GB2312" w:eastAsia="仿宋_GB2312" w:hint="eastAsia"/>
          <w:sz w:val="28"/>
          <w:szCs w:val="28"/>
        </w:rPr>
        <w:t>完善了国有资产管理内部管理制度和规程，并按照内部管理制度执行有关规定，出租、出借均符合有关规范要求。该指标自评分数为2分。</w:t>
      </w:r>
    </w:p>
    <w:p w:rsidR="00AD20B4" w:rsidRPr="00DF3740" w:rsidRDefault="00DF5AFE"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fldChar w:fldCharType="begin"/>
      </w:r>
      <w:r w:rsidR="00DD6487" w:rsidRPr="00DF3740">
        <w:rPr>
          <w:rFonts w:ascii="仿宋_GB2312" w:eastAsia="仿宋_GB2312" w:hint="eastAsia"/>
          <w:sz w:val="28"/>
          <w:szCs w:val="28"/>
        </w:rPr>
        <w:instrText xml:space="preserve"> = 5 \* GB3 \* MERGEFORMAT </w:instrText>
      </w:r>
      <w:r w:rsidRPr="00DF3740">
        <w:rPr>
          <w:rFonts w:ascii="仿宋_GB2312" w:eastAsia="仿宋_GB2312" w:hint="eastAsia"/>
          <w:sz w:val="28"/>
          <w:szCs w:val="28"/>
        </w:rPr>
        <w:fldChar w:fldCharType="separate"/>
      </w:r>
      <w:r w:rsidR="00DD6487" w:rsidRPr="00DF3740">
        <w:rPr>
          <w:sz w:val="28"/>
          <w:szCs w:val="28"/>
        </w:rPr>
        <w:t>⑤</w:t>
      </w:r>
      <w:r w:rsidRPr="00DF3740">
        <w:rPr>
          <w:rFonts w:ascii="仿宋_GB2312" w:eastAsia="仿宋_GB2312" w:hint="eastAsia"/>
          <w:sz w:val="28"/>
          <w:szCs w:val="28"/>
        </w:rPr>
        <w:fldChar w:fldCharType="end"/>
      </w:r>
      <w:r w:rsidR="001D58D1" w:rsidRPr="00DF3740">
        <w:rPr>
          <w:rFonts w:ascii="仿宋_GB2312" w:eastAsia="仿宋_GB2312" w:hint="eastAsia"/>
          <w:sz w:val="28"/>
          <w:szCs w:val="28"/>
        </w:rPr>
        <w:t>在固定资产利用率方面，学校</w:t>
      </w:r>
      <w:r w:rsidR="00DD6487" w:rsidRPr="00DF3740">
        <w:rPr>
          <w:rFonts w:ascii="仿宋_GB2312" w:eastAsia="仿宋_GB2312" w:hint="eastAsia"/>
          <w:sz w:val="28"/>
          <w:szCs w:val="28"/>
        </w:rPr>
        <w:t>的固定资产使用率高，能做到物尽其用，该指标自评分为2分。</w:t>
      </w:r>
    </w:p>
    <w:p w:rsidR="00AD20B4" w:rsidRPr="00DF3740" w:rsidRDefault="001D58D1"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t>总之，学校</w:t>
      </w:r>
      <w:r w:rsidR="00DD6487" w:rsidRPr="00DF3740">
        <w:rPr>
          <w:rFonts w:ascii="仿宋_GB2312" w:eastAsia="仿宋_GB2312" w:hint="eastAsia"/>
          <w:sz w:val="28"/>
          <w:szCs w:val="28"/>
        </w:rPr>
        <w:t>高度重视资产管理工作，依据财经法规及财务制度要求做好资产管理工作，由总务科</w:t>
      </w:r>
      <w:r w:rsidRPr="00DF3740">
        <w:rPr>
          <w:rFonts w:ascii="仿宋_GB2312" w:eastAsia="仿宋_GB2312" w:hint="eastAsia"/>
          <w:sz w:val="28"/>
          <w:szCs w:val="28"/>
        </w:rPr>
        <w:t>负责学校</w:t>
      </w:r>
      <w:r w:rsidR="00C53AE0" w:rsidRPr="00DF3740">
        <w:rPr>
          <w:rFonts w:ascii="仿宋_GB2312" w:eastAsia="仿宋_GB2312" w:hint="eastAsia"/>
          <w:sz w:val="28"/>
          <w:szCs w:val="28"/>
        </w:rPr>
        <w:t>资产管理工作，制定了《</w:t>
      </w:r>
      <w:r w:rsidR="00940487">
        <w:rPr>
          <w:rFonts w:ascii="仿宋_GB2312" w:eastAsia="仿宋_GB2312" w:hint="eastAsia"/>
          <w:sz w:val="28"/>
          <w:szCs w:val="28"/>
        </w:rPr>
        <w:t>梅州市特殊教育学校</w:t>
      </w:r>
      <w:r w:rsidRPr="00DF3740">
        <w:rPr>
          <w:rFonts w:ascii="仿宋_GB2312" w:eastAsia="仿宋_GB2312" w:hint="eastAsia"/>
          <w:sz w:val="28"/>
          <w:szCs w:val="28"/>
        </w:rPr>
        <w:t>办公用品管理制度</w:t>
      </w:r>
      <w:r w:rsidR="00DD6487" w:rsidRPr="00DF3740">
        <w:rPr>
          <w:rFonts w:ascii="仿宋_GB2312" w:eastAsia="仿宋_GB2312" w:hint="eastAsia"/>
          <w:sz w:val="28"/>
          <w:szCs w:val="28"/>
        </w:rPr>
        <w:t>》《</w:t>
      </w:r>
      <w:r w:rsidR="00940487">
        <w:rPr>
          <w:rFonts w:ascii="仿宋_GB2312" w:eastAsia="仿宋_GB2312" w:hint="eastAsia"/>
          <w:sz w:val="28"/>
          <w:szCs w:val="28"/>
        </w:rPr>
        <w:t>梅州市特殊教育学校</w:t>
      </w:r>
      <w:r w:rsidRPr="00DF3740">
        <w:rPr>
          <w:rFonts w:ascii="仿宋_GB2312" w:eastAsia="仿宋_GB2312" w:hint="eastAsia"/>
          <w:sz w:val="28"/>
          <w:szCs w:val="28"/>
        </w:rPr>
        <w:t>资产管理办法</w:t>
      </w:r>
      <w:r w:rsidR="00DD6487" w:rsidRPr="00DF3740">
        <w:rPr>
          <w:rFonts w:ascii="仿宋_GB2312" w:eastAsia="仿宋_GB2312" w:hint="eastAsia"/>
          <w:sz w:val="28"/>
          <w:szCs w:val="28"/>
        </w:rPr>
        <w:t>》等制度，严格执行资产采购、出入库、日常登记及处置等管理工作。所有固定资产、无形资产均纳入市财政统一的行政事业单位资产管理系统进行管理，并于每年末对资产进行盘点，确保账账、账实相符。</w:t>
      </w:r>
    </w:p>
    <w:p w:rsidR="00AD20B4" w:rsidRPr="00DF3740" w:rsidRDefault="00DD6487" w:rsidP="00401484">
      <w:pPr>
        <w:adjustRightInd w:val="0"/>
        <w:snapToGrid w:val="0"/>
        <w:spacing w:line="560" w:lineRule="exact"/>
        <w:ind w:firstLineChars="200" w:firstLine="562"/>
        <w:rPr>
          <w:rFonts w:ascii="仿宋" w:eastAsia="仿宋" w:hAnsi="仿宋" w:cs="仿宋_GB2312"/>
          <w:b/>
          <w:bCs/>
          <w:color w:val="000000"/>
          <w:kern w:val="0"/>
          <w:sz w:val="28"/>
          <w:szCs w:val="28"/>
          <w:highlight w:val="cyan"/>
        </w:rPr>
      </w:pPr>
      <w:r w:rsidRPr="00DF3740">
        <w:rPr>
          <w:rFonts w:ascii="仿宋" w:eastAsia="仿宋" w:hAnsi="仿宋" w:cs="仿宋_GB2312" w:hint="eastAsia"/>
          <w:b/>
          <w:bCs/>
          <w:color w:val="000000"/>
          <w:kern w:val="0"/>
          <w:sz w:val="28"/>
          <w:szCs w:val="28"/>
        </w:rPr>
        <w:t>3.</w:t>
      </w:r>
      <w:r w:rsidR="00DF3374">
        <w:rPr>
          <w:rFonts w:ascii="仿宋" w:eastAsia="仿宋" w:hAnsi="仿宋" w:cs="仿宋_GB2312" w:hint="eastAsia"/>
          <w:b/>
          <w:bCs/>
          <w:color w:val="000000"/>
          <w:kern w:val="0"/>
          <w:sz w:val="28"/>
          <w:szCs w:val="28"/>
        </w:rPr>
        <w:t>预算使用效益</w:t>
      </w:r>
      <w:r w:rsidR="00CD6C63">
        <w:rPr>
          <w:rFonts w:ascii="仿宋_GB2312" w:eastAsia="仿宋_GB2312" w:hAnsi="仿宋_GB2312" w:cs="仿宋_GB2312" w:hint="eastAsia"/>
          <w:b/>
          <w:bCs/>
          <w:color w:val="000000"/>
          <w:kern w:val="0"/>
          <w:sz w:val="28"/>
          <w:szCs w:val="28"/>
        </w:rPr>
        <w:t>（此项总分3</w:t>
      </w:r>
      <w:r w:rsidR="006079D5">
        <w:rPr>
          <w:rFonts w:ascii="仿宋_GB2312" w:eastAsia="仿宋_GB2312" w:hAnsi="仿宋_GB2312" w:cs="仿宋_GB2312" w:hint="eastAsia"/>
          <w:b/>
          <w:bCs/>
          <w:color w:val="000000"/>
          <w:kern w:val="0"/>
          <w:sz w:val="28"/>
          <w:szCs w:val="28"/>
        </w:rPr>
        <w:t>7</w:t>
      </w:r>
      <w:r w:rsidR="00CD6C63">
        <w:rPr>
          <w:rFonts w:ascii="仿宋_GB2312" w:eastAsia="仿宋_GB2312" w:hAnsi="仿宋_GB2312" w:cs="仿宋_GB2312" w:hint="eastAsia"/>
          <w:b/>
          <w:bCs/>
          <w:color w:val="000000"/>
          <w:kern w:val="0"/>
          <w:sz w:val="28"/>
          <w:szCs w:val="28"/>
        </w:rPr>
        <w:t>分，自评得分3</w:t>
      </w:r>
      <w:r w:rsidR="006079D5">
        <w:rPr>
          <w:rFonts w:ascii="仿宋_GB2312" w:eastAsia="仿宋_GB2312" w:hAnsi="仿宋_GB2312" w:cs="仿宋_GB2312" w:hint="eastAsia"/>
          <w:b/>
          <w:bCs/>
          <w:color w:val="000000"/>
          <w:kern w:val="0"/>
          <w:sz w:val="28"/>
          <w:szCs w:val="28"/>
        </w:rPr>
        <w:t>7</w:t>
      </w:r>
      <w:r w:rsidR="00CD6C63">
        <w:rPr>
          <w:rFonts w:ascii="仿宋_GB2312" w:eastAsia="仿宋_GB2312" w:hAnsi="仿宋_GB2312" w:cs="仿宋_GB2312" w:hint="eastAsia"/>
          <w:b/>
          <w:bCs/>
          <w:color w:val="000000"/>
          <w:kern w:val="0"/>
          <w:sz w:val="28"/>
          <w:szCs w:val="28"/>
        </w:rPr>
        <w:t>分）</w:t>
      </w:r>
    </w:p>
    <w:p w:rsidR="00AD20B4" w:rsidRPr="00DF3740" w:rsidRDefault="00DD6487" w:rsidP="00401484">
      <w:pPr>
        <w:adjustRightInd w:val="0"/>
        <w:snapToGrid w:val="0"/>
        <w:spacing w:line="560" w:lineRule="exact"/>
        <w:ind w:firstLineChars="200" w:firstLine="560"/>
        <w:rPr>
          <w:rFonts w:ascii="仿宋" w:eastAsia="仿宋" w:hAnsi="仿宋"/>
          <w:sz w:val="28"/>
          <w:szCs w:val="28"/>
        </w:rPr>
      </w:pPr>
      <w:r w:rsidRPr="00DF3740">
        <w:rPr>
          <w:rFonts w:ascii="仿宋" w:eastAsia="仿宋" w:hAnsi="仿宋" w:hint="eastAsia"/>
          <w:sz w:val="28"/>
          <w:szCs w:val="28"/>
        </w:rPr>
        <w:t>（1）在经济性方面，该项指标自评分为4分。</w:t>
      </w:r>
    </w:p>
    <w:p w:rsidR="00640A30" w:rsidRPr="00DF3740" w:rsidRDefault="00640A30" w:rsidP="00401484">
      <w:pPr>
        <w:adjustRightInd w:val="0"/>
        <w:snapToGrid w:val="0"/>
        <w:spacing w:line="560" w:lineRule="exact"/>
        <w:ind w:firstLineChars="200" w:firstLine="560"/>
        <w:rPr>
          <w:rFonts w:ascii="仿宋" w:eastAsia="仿宋" w:hAnsi="仿宋"/>
          <w:sz w:val="28"/>
          <w:szCs w:val="28"/>
        </w:rPr>
      </w:pPr>
      <w:r w:rsidRPr="00DF3740">
        <w:rPr>
          <w:rFonts w:ascii="仿宋" w:eastAsia="仿宋" w:hAnsi="仿宋" w:hint="eastAsia"/>
          <w:sz w:val="28"/>
          <w:szCs w:val="28"/>
        </w:rPr>
        <w:t>2019年，学校“三公”经费和日常公用经费基本按照预算计划支出，对机构运转成本做到严格控制。其中，三公经费统计数为</w:t>
      </w:r>
      <w:r w:rsidR="00940487">
        <w:rPr>
          <w:rFonts w:ascii="仿宋" w:eastAsia="仿宋" w:hAnsi="仿宋" w:hint="eastAsia"/>
          <w:sz w:val="28"/>
          <w:szCs w:val="28"/>
        </w:rPr>
        <w:t>1.16</w:t>
      </w:r>
      <w:r w:rsidR="00EF666A">
        <w:rPr>
          <w:rFonts w:ascii="仿宋_GB2312" w:eastAsia="仿宋_GB2312" w:hint="eastAsia"/>
          <w:sz w:val="28"/>
          <w:szCs w:val="28"/>
        </w:rPr>
        <w:t>万</w:t>
      </w:r>
      <w:r w:rsidRPr="00DF3740">
        <w:rPr>
          <w:rFonts w:ascii="仿宋" w:eastAsia="仿宋" w:hAnsi="仿宋" w:hint="eastAsia"/>
          <w:sz w:val="28"/>
          <w:szCs w:val="28"/>
        </w:rPr>
        <w:t>元，当年预算数</w:t>
      </w:r>
      <w:r w:rsidR="00940487">
        <w:rPr>
          <w:rFonts w:ascii="仿宋" w:eastAsia="仿宋" w:hAnsi="仿宋" w:hint="eastAsia"/>
          <w:sz w:val="28"/>
          <w:szCs w:val="28"/>
        </w:rPr>
        <w:t>6</w:t>
      </w:r>
      <w:r w:rsidR="00EF666A">
        <w:rPr>
          <w:rFonts w:ascii="仿宋_GB2312" w:eastAsia="仿宋_GB2312" w:hint="eastAsia"/>
          <w:sz w:val="28"/>
          <w:szCs w:val="28"/>
        </w:rPr>
        <w:t>万</w:t>
      </w:r>
      <w:r w:rsidRPr="00DF3740">
        <w:rPr>
          <w:rFonts w:ascii="仿宋" w:eastAsia="仿宋" w:hAnsi="仿宋" w:hint="eastAsia"/>
          <w:sz w:val="28"/>
          <w:szCs w:val="28"/>
        </w:rPr>
        <w:t>元；日常公用经费决算数</w:t>
      </w:r>
      <w:r w:rsidR="00940487">
        <w:rPr>
          <w:rFonts w:ascii="仿宋" w:eastAsia="仿宋" w:hAnsi="仿宋" w:hint="eastAsia"/>
          <w:sz w:val="28"/>
          <w:szCs w:val="28"/>
        </w:rPr>
        <w:t>174.29</w:t>
      </w:r>
      <w:r w:rsidRPr="00DF3740">
        <w:rPr>
          <w:rFonts w:ascii="仿宋" w:eastAsia="仿宋" w:hAnsi="仿宋" w:hint="eastAsia"/>
          <w:sz w:val="28"/>
          <w:szCs w:val="28"/>
        </w:rPr>
        <w:t>万元，调整预算数</w:t>
      </w:r>
      <w:r w:rsidR="00940487">
        <w:rPr>
          <w:rFonts w:ascii="仿宋" w:eastAsia="仿宋" w:hAnsi="仿宋" w:hint="eastAsia"/>
          <w:sz w:val="28"/>
          <w:szCs w:val="28"/>
        </w:rPr>
        <w:t>174.29</w:t>
      </w:r>
      <w:r w:rsidRPr="00DF3740">
        <w:rPr>
          <w:rFonts w:ascii="仿宋" w:eastAsia="仿宋" w:hAnsi="仿宋" w:hint="eastAsia"/>
          <w:sz w:val="28"/>
          <w:szCs w:val="28"/>
        </w:rPr>
        <w:t>万元。</w:t>
      </w:r>
    </w:p>
    <w:p w:rsidR="00AD20B4" w:rsidRPr="00DF3740" w:rsidRDefault="00DD6487" w:rsidP="00401484">
      <w:pPr>
        <w:adjustRightInd w:val="0"/>
        <w:snapToGrid w:val="0"/>
        <w:spacing w:line="560" w:lineRule="exact"/>
        <w:ind w:firstLineChars="200" w:firstLine="560"/>
        <w:rPr>
          <w:rFonts w:ascii="仿宋" w:eastAsia="仿宋" w:hAnsi="仿宋"/>
          <w:color w:val="000000" w:themeColor="text1"/>
          <w:sz w:val="28"/>
          <w:szCs w:val="28"/>
        </w:rPr>
      </w:pPr>
      <w:r w:rsidRPr="00DF3740">
        <w:rPr>
          <w:rFonts w:ascii="仿宋" w:eastAsia="仿宋" w:hAnsi="仿宋" w:hint="eastAsia"/>
          <w:color w:val="000000" w:themeColor="text1"/>
          <w:sz w:val="28"/>
          <w:szCs w:val="28"/>
        </w:rPr>
        <w:t>（2）在效率性方面，该项指标自评分为12分。</w:t>
      </w:r>
    </w:p>
    <w:p w:rsidR="00AD20B4" w:rsidRPr="00DF3740" w:rsidRDefault="00DD6487" w:rsidP="00401484">
      <w:pPr>
        <w:adjustRightInd w:val="0"/>
        <w:snapToGrid w:val="0"/>
        <w:spacing w:line="560" w:lineRule="exact"/>
        <w:ind w:firstLineChars="200" w:firstLine="560"/>
        <w:rPr>
          <w:rFonts w:ascii="仿宋" w:eastAsia="仿宋" w:hAnsi="仿宋"/>
          <w:sz w:val="28"/>
          <w:szCs w:val="28"/>
        </w:rPr>
      </w:pPr>
      <w:r w:rsidRPr="00DF3740">
        <w:rPr>
          <w:rFonts w:ascii="仿宋" w:eastAsia="仿宋" w:hAnsi="仿宋" w:hint="eastAsia"/>
          <w:sz w:val="28"/>
          <w:szCs w:val="28"/>
        </w:rPr>
        <w:t>一是重点工作完成率100%，自评分数5分。</w:t>
      </w:r>
      <w:r w:rsidR="00983D09" w:rsidRPr="00DF3740">
        <w:rPr>
          <w:rFonts w:ascii="仿宋" w:eastAsia="仿宋" w:hAnsi="仿宋" w:hint="eastAsia"/>
          <w:sz w:val="28"/>
          <w:szCs w:val="28"/>
        </w:rPr>
        <w:t>学校</w:t>
      </w:r>
      <w:r w:rsidRPr="00DF3740">
        <w:rPr>
          <w:rFonts w:ascii="仿宋" w:eastAsia="仿宋" w:hAnsi="仿宋" w:hint="eastAsia"/>
          <w:sz w:val="28"/>
          <w:szCs w:val="28"/>
        </w:rPr>
        <w:t>2019年的重点工作包括：</w:t>
      </w:r>
      <w:r w:rsidR="00DF5AFE" w:rsidRPr="00DF3740">
        <w:rPr>
          <w:rFonts w:ascii="仿宋" w:eastAsia="仿宋" w:hAnsi="仿宋" w:hint="eastAsia"/>
          <w:sz w:val="28"/>
          <w:szCs w:val="28"/>
        </w:rPr>
        <w:fldChar w:fldCharType="begin"/>
      </w:r>
      <w:r w:rsidRPr="00DF3740">
        <w:rPr>
          <w:rFonts w:ascii="仿宋" w:eastAsia="仿宋" w:hAnsi="仿宋" w:hint="eastAsia"/>
          <w:sz w:val="28"/>
          <w:szCs w:val="28"/>
        </w:rPr>
        <w:instrText xml:space="preserve"> = 1 \* GB3 \* MERGEFORMAT </w:instrText>
      </w:r>
      <w:r w:rsidR="00DF5AFE" w:rsidRPr="00DF3740">
        <w:rPr>
          <w:rFonts w:ascii="仿宋" w:eastAsia="仿宋" w:hAnsi="仿宋" w:hint="eastAsia"/>
          <w:sz w:val="28"/>
          <w:szCs w:val="28"/>
        </w:rPr>
        <w:fldChar w:fldCharType="separate"/>
      </w:r>
      <w:r w:rsidRPr="00DF3740">
        <w:rPr>
          <w:rFonts w:ascii="仿宋" w:eastAsia="仿宋" w:hAnsi="仿宋" w:hint="eastAsia"/>
          <w:sz w:val="28"/>
          <w:szCs w:val="28"/>
        </w:rPr>
        <w:t>①</w:t>
      </w:r>
      <w:r w:rsidR="00DF5AFE" w:rsidRPr="00DF3740">
        <w:rPr>
          <w:rFonts w:ascii="仿宋" w:eastAsia="仿宋" w:hAnsi="仿宋" w:hint="eastAsia"/>
          <w:sz w:val="28"/>
          <w:szCs w:val="28"/>
        </w:rPr>
        <w:fldChar w:fldCharType="end"/>
      </w:r>
      <w:r w:rsidR="007C1923" w:rsidRPr="007C1923">
        <w:rPr>
          <w:rFonts w:ascii="仿宋" w:eastAsia="仿宋" w:hAnsi="仿宋" w:hint="eastAsia"/>
          <w:sz w:val="28"/>
          <w:szCs w:val="28"/>
        </w:rPr>
        <w:t>深化教学改革，提高教育教学质量；</w:t>
      </w:r>
      <w:r w:rsidR="00DF5AFE" w:rsidRPr="00DF3740">
        <w:rPr>
          <w:rFonts w:ascii="仿宋" w:eastAsia="仿宋" w:hAnsi="仿宋" w:hint="eastAsia"/>
          <w:sz w:val="28"/>
          <w:szCs w:val="28"/>
        </w:rPr>
        <w:fldChar w:fldCharType="begin"/>
      </w:r>
      <w:r w:rsidRPr="00DF3740">
        <w:rPr>
          <w:rFonts w:ascii="仿宋" w:eastAsia="仿宋" w:hAnsi="仿宋" w:hint="eastAsia"/>
          <w:sz w:val="28"/>
          <w:szCs w:val="28"/>
        </w:rPr>
        <w:instrText xml:space="preserve"> = 2 \* GB3 \* MERGEFORMAT </w:instrText>
      </w:r>
      <w:r w:rsidR="00DF5AFE" w:rsidRPr="00DF3740">
        <w:rPr>
          <w:rFonts w:ascii="仿宋" w:eastAsia="仿宋" w:hAnsi="仿宋" w:hint="eastAsia"/>
          <w:sz w:val="28"/>
          <w:szCs w:val="28"/>
        </w:rPr>
        <w:fldChar w:fldCharType="separate"/>
      </w:r>
      <w:r w:rsidRPr="00DF3740">
        <w:rPr>
          <w:rFonts w:ascii="仿宋" w:eastAsia="仿宋" w:hAnsi="仿宋" w:hint="eastAsia"/>
          <w:sz w:val="28"/>
          <w:szCs w:val="28"/>
        </w:rPr>
        <w:t>②</w:t>
      </w:r>
      <w:r w:rsidR="00DF5AFE" w:rsidRPr="00DF3740">
        <w:rPr>
          <w:rFonts w:ascii="仿宋" w:eastAsia="仿宋" w:hAnsi="仿宋" w:hint="eastAsia"/>
          <w:sz w:val="28"/>
          <w:szCs w:val="28"/>
        </w:rPr>
        <w:fldChar w:fldCharType="end"/>
      </w:r>
      <w:r w:rsidR="007C1923" w:rsidRPr="007C1923">
        <w:rPr>
          <w:rFonts w:ascii="仿宋" w:eastAsia="仿宋" w:hAnsi="仿宋" w:hint="eastAsia"/>
          <w:sz w:val="28"/>
          <w:szCs w:val="28"/>
        </w:rPr>
        <w:t>外引内培并重，强化人才队伍建设；</w:t>
      </w:r>
      <w:r w:rsidR="00DF5AFE" w:rsidRPr="00DF3740">
        <w:rPr>
          <w:rFonts w:ascii="仿宋" w:eastAsia="仿宋" w:hAnsi="仿宋" w:hint="eastAsia"/>
          <w:sz w:val="28"/>
          <w:szCs w:val="28"/>
        </w:rPr>
        <w:fldChar w:fldCharType="begin"/>
      </w:r>
      <w:r w:rsidRPr="00DF3740">
        <w:rPr>
          <w:rFonts w:ascii="仿宋" w:eastAsia="仿宋" w:hAnsi="仿宋" w:hint="eastAsia"/>
          <w:sz w:val="28"/>
          <w:szCs w:val="28"/>
        </w:rPr>
        <w:instrText xml:space="preserve"> = 3 \* GB3 \* MERGEFORMAT </w:instrText>
      </w:r>
      <w:r w:rsidR="00DF5AFE" w:rsidRPr="00DF3740">
        <w:rPr>
          <w:rFonts w:ascii="仿宋" w:eastAsia="仿宋" w:hAnsi="仿宋" w:hint="eastAsia"/>
          <w:sz w:val="28"/>
          <w:szCs w:val="28"/>
        </w:rPr>
        <w:fldChar w:fldCharType="separate"/>
      </w:r>
      <w:r w:rsidRPr="00DF3740">
        <w:rPr>
          <w:rFonts w:ascii="仿宋" w:eastAsia="仿宋" w:hAnsi="仿宋" w:hint="eastAsia"/>
          <w:sz w:val="28"/>
          <w:szCs w:val="28"/>
        </w:rPr>
        <w:t>③</w:t>
      </w:r>
      <w:r w:rsidR="00DF5AFE" w:rsidRPr="00DF3740">
        <w:rPr>
          <w:rFonts w:ascii="仿宋" w:eastAsia="仿宋" w:hAnsi="仿宋" w:hint="eastAsia"/>
          <w:sz w:val="28"/>
          <w:szCs w:val="28"/>
        </w:rPr>
        <w:fldChar w:fldCharType="end"/>
      </w:r>
      <w:r w:rsidR="007C1923" w:rsidRPr="007C1923">
        <w:rPr>
          <w:rFonts w:ascii="仿宋" w:eastAsia="仿宋" w:hAnsi="仿宋" w:hint="eastAsia"/>
          <w:sz w:val="28"/>
          <w:szCs w:val="28"/>
        </w:rPr>
        <w:t>建立健全管理制度，促进学校教学管理创新发展；</w:t>
      </w:r>
      <w:r w:rsidR="00940487" w:rsidRPr="00DF3740">
        <w:rPr>
          <w:rFonts w:ascii="仿宋" w:eastAsia="仿宋" w:hAnsi="仿宋" w:hint="eastAsia"/>
          <w:sz w:val="28"/>
          <w:szCs w:val="28"/>
        </w:rPr>
        <w:t xml:space="preserve"> </w:t>
      </w:r>
      <w:r w:rsidR="00DF5AFE" w:rsidRPr="00DF3740">
        <w:rPr>
          <w:rFonts w:ascii="仿宋" w:eastAsia="仿宋" w:hAnsi="仿宋" w:hint="eastAsia"/>
          <w:sz w:val="28"/>
          <w:szCs w:val="28"/>
        </w:rPr>
        <w:fldChar w:fldCharType="begin"/>
      </w:r>
      <w:r w:rsidR="00940487" w:rsidRPr="00DF3740">
        <w:rPr>
          <w:rFonts w:ascii="仿宋" w:eastAsia="仿宋" w:hAnsi="仿宋" w:hint="eastAsia"/>
          <w:sz w:val="28"/>
          <w:szCs w:val="28"/>
        </w:rPr>
        <w:instrText xml:space="preserve"> = 4 \* GB3 \* MERGEFORMAT </w:instrText>
      </w:r>
      <w:r w:rsidR="00DF5AFE" w:rsidRPr="00DF3740">
        <w:rPr>
          <w:rFonts w:ascii="仿宋" w:eastAsia="仿宋" w:hAnsi="仿宋" w:hint="eastAsia"/>
          <w:sz w:val="28"/>
          <w:szCs w:val="28"/>
        </w:rPr>
        <w:fldChar w:fldCharType="separate"/>
      </w:r>
      <w:r w:rsidR="00940487" w:rsidRPr="00DF3740">
        <w:rPr>
          <w:rFonts w:ascii="仿宋" w:eastAsia="仿宋" w:hAnsi="仿宋" w:hint="eastAsia"/>
          <w:sz w:val="28"/>
          <w:szCs w:val="28"/>
        </w:rPr>
        <w:t>④</w:t>
      </w:r>
      <w:r w:rsidR="00DF5AFE" w:rsidRPr="00DF3740">
        <w:rPr>
          <w:rFonts w:ascii="仿宋" w:eastAsia="仿宋" w:hAnsi="仿宋" w:hint="eastAsia"/>
          <w:sz w:val="28"/>
          <w:szCs w:val="28"/>
        </w:rPr>
        <w:fldChar w:fldCharType="end"/>
      </w:r>
      <w:r w:rsidR="007C1923" w:rsidRPr="007C1923">
        <w:rPr>
          <w:rFonts w:ascii="仿宋" w:eastAsia="仿宋" w:hAnsi="仿宋" w:hint="eastAsia"/>
          <w:sz w:val="28"/>
          <w:szCs w:val="28"/>
        </w:rPr>
        <w:t>着力提升办学条件，优化校园环境；</w:t>
      </w:r>
      <w:r w:rsidR="00DF5AFE" w:rsidRPr="00DF3740">
        <w:rPr>
          <w:rFonts w:ascii="仿宋" w:eastAsia="仿宋" w:hAnsi="仿宋" w:hint="eastAsia"/>
          <w:sz w:val="28"/>
          <w:szCs w:val="28"/>
        </w:rPr>
        <w:fldChar w:fldCharType="begin"/>
      </w:r>
      <w:r w:rsidR="00940487" w:rsidRPr="00DF3740">
        <w:rPr>
          <w:rFonts w:ascii="仿宋" w:eastAsia="仿宋" w:hAnsi="仿宋" w:hint="eastAsia"/>
          <w:sz w:val="28"/>
          <w:szCs w:val="28"/>
        </w:rPr>
        <w:instrText xml:space="preserve"> = 5 \* GB3 \* MERGEFORMAT </w:instrText>
      </w:r>
      <w:r w:rsidR="00DF5AFE" w:rsidRPr="00DF3740">
        <w:rPr>
          <w:rFonts w:ascii="仿宋" w:eastAsia="仿宋" w:hAnsi="仿宋" w:hint="eastAsia"/>
          <w:sz w:val="28"/>
          <w:szCs w:val="28"/>
        </w:rPr>
        <w:fldChar w:fldCharType="separate"/>
      </w:r>
      <w:r w:rsidR="00940487" w:rsidRPr="00DF3740">
        <w:rPr>
          <w:rFonts w:ascii="仿宋" w:eastAsia="仿宋" w:hAnsi="仿宋" w:hint="eastAsia"/>
          <w:sz w:val="28"/>
          <w:szCs w:val="28"/>
        </w:rPr>
        <w:t>⑤</w:t>
      </w:r>
      <w:r w:rsidR="00DF5AFE" w:rsidRPr="00DF3740">
        <w:rPr>
          <w:rFonts w:ascii="仿宋" w:eastAsia="仿宋" w:hAnsi="仿宋" w:hint="eastAsia"/>
          <w:sz w:val="28"/>
          <w:szCs w:val="28"/>
        </w:rPr>
        <w:fldChar w:fldCharType="end"/>
      </w:r>
      <w:r w:rsidR="007C1923" w:rsidRPr="007C1923">
        <w:rPr>
          <w:rFonts w:ascii="仿宋" w:eastAsia="仿宋" w:hAnsi="仿宋" w:hint="eastAsia"/>
          <w:sz w:val="28"/>
          <w:szCs w:val="28"/>
        </w:rPr>
        <w:t>改善学校</w:t>
      </w:r>
      <w:r w:rsidR="00F45EA2">
        <w:rPr>
          <w:rFonts w:ascii="仿宋" w:eastAsia="仿宋" w:hAnsi="仿宋" w:hint="eastAsia"/>
          <w:sz w:val="28"/>
          <w:szCs w:val="28"/>
        </w:rPr>
        <w:t>教</w:t>
      </w:r>
      <w:r w:rsidR="007C1923" w:rsidRPr="007C1923">
        <w:rPr>
          <w:rFonts w:ascii="仿宋" w:eastAsia="仿宋" w:hAnsi="仿宋" w:hint="eastAsia"/>
          <w:sz w:val="28"/>
          <w:szCs w:val="28"/>
        </w:rPr>
        <w:t>育教学软硬件，提升校园</w:t>
      </w:r>
      <w:r w:rsidR="00940487">
        <w:rPr>
          <w:rFonts w:ascii="仿宋" w:eastAsia="仿宋" w:hAnsi="仿宋" w:hint="eastAsia"/>
          <w:sz w:val="28"/>
          <w:szCs w:val="28"/>
        </w:rPr>
        <w:t>教</w:t>
      </w:r>
      <w:r w:rsidR="007C1923" w:rsidRPr="007C1923">
        <w:rPr>
          <w:rFonts w:ascii="仿宋" w:eastAsia="仿宋" w:hAnsi="仿宋" w:hint="eastAsia"/>
          <w:sz w:val="28"/>
          <w:szCs w:val="28"/>
        </w:rPr>
        <w:t>育教学条件；</w:t>
      </w:r>
      <w:r w:rsidR="00DF5AFE" w:rsidRPr="00DF3740">
        <w:rPr>
          <w:rFonts w:ascii="仿宋" w:eastAsia="仿宋" w:hAnsi="仿宋" w:hint="eastAsia"/>
          <w:sz w:val="28"/>
          <w:szCs w:val="28"/>
        </w:rPr>
        <w:fldChar w:fldCharType="begin"/>
      </w:r>
      <w:r w:rsidR="00940487" w:rsidRPr="00DF3740">
        <w:rPr>
          <w:rFonts w:ascii="仿宋" w:eastAsia="仿宋" w:hAnsi="仿宋" w:hint="eastAsia"/>
          <w:sz w:val="28"/>
          <w:szCs w:val="28"/>
        </w:rPr>
        <w:instrText xml:space="preserve"> = 6 \* GB3 \* MERGEFORMAT </w:instrText>
      </w:r>
      <w:r w:rsidR="00DF5AFE" w:rsidRPr="00DF3740">
        <w:rPr>
          <w:rFonts w:ascii="仿宋" w:eastAsia="仿宋" w:hAnsi="仿宋" w:hint="eastAsia"/>
          <w:sz w:val="28"/>
          <w:szCs w:val="28"/>
        </w:rPr>
        <w:fldChar w:fldCharType="separate"/>
      </w:r>
      <w:r w:rsidR="00940487" w:rsidRPr="00DF3740">
        <w:rPr>
          <w:rFonts w:ascii="仿宋" w:eastAsia="仿宋" w:hAnsi="仿宋" w:hint="eastAsia"/>
          <w:sz w:val="28"/>
          <w:szCs w:val="28"/>
        </w:rPr>
        <w:t>⑥</w:t>
      </w:r>
      <w:r w:rsidR="00DF5AFE" w:rsidRPr="00DF3740">
        <w:rPr>
          <w:rFonts w:ascii="仿宋" w:eastAsia="仿宋" w:hAnsi="仿宋" w:hint="eastAsia"/>
          <w:sz w:val="28"/>
          <w:szCs w:val="28"/>
        </w:rPr>
        <w:fldChar w:fldCharType="end"/>
      </w:r>
      <w:r w:rsidR="007C1923" w:rsidRPr="007C1923">
        <w:rPr>
          <w:rFonts w:ascii="仿宋" w:eastAsia="仿宋" w:hAnsi="仿宋" w:hint="eastAsia"/>
          <w:sz w:val="28"/>
          <w:szCs w:val="28"/>
        </w:rPr>
        <w:t>保障学校教育教学工作平稳有序运转。</w:t>
      </w:r>
      <w:r w:rsidR="00983D09" w:rsidRPr="00DF3740">
        <w:rPr>
          <w:rFonts w:ascii="仿宋" w:eastAsia="仿宋" w:hAnsi="仿宋" w:hint="eastAsia"/>
          <w:sz w:val="28"/>
          <w:szCs w:val="28"/>
        </w:rPr>
        <w:t>学校</w:t>
      </w:r>
      <w:r w:rsidRPr="00DF3740">
        <w:rPr>
          <w:rFonts w:ascii="仿宋" w:eastAsia="仿宋" w:hAnsi="仿宋" w:hint="eastAsia"/>
          <w:sz w:val="28"/>
          <w:szCs w:val="28"/>
        </w:rPr>
        <w:t>对以上重点工作能高质高量完成，同时，对上级部门下达或交办的重要事项能及时有效执行。</w:t>
      </w:r>
    </w:p>
    <w:p w:rsidR="00AD20B4" w:rsidRPr="00DF3740" w:rsidRDefault="00E03310" w:rsidP="00401484">
      <w:pPr>
        <w:adjustRightInd w:val="0"/>
        <w:snapToGrid w:val="0"/>
        <w:spacing w:line="560" w:lineRule="exact"/>
        <w:ind w:firstLineChars="200" w:firstLine="560"/>
        <w:rPr>
          <w:rFonts w:ascii="仿宋" w:eastAsia="仿宋" w:hAnsi="仿宋"/>
          <w:sz w:val="28"/>
          <w:szCs w:val="28"/>
        </w:rPr>
      </w:pPr>
      <w:r w:rsidRPr="00DF3740">
        <w:rPr>
          <w:rFonts w:ascii="仿宋" w:eastAsia="仿宋" w:hAnsi="仿宋" w:hint="eastAsia"/>
          <w:color w:val="000000"/>
          <w:sz w:val="28"/>
          <w:szCs w:val="28"/>
          <w:shd w:val="clear" w:color="auto" w:fill="FFFFFF"/>
        </w:rPr>
        <w:lastRenderedPageBreak/>
        <w:t>学校坚持“以</w:t>
      </w:r>
      <w:r w:rsidR="00B954BC">
        <w:rPr>
          <w:rFonts w:ascii="仿宋" w:eastAsia="仿宋" w:hAnsi="仿宋" w:hint="eastAsia"/>
          <w:color w:val="000000"/>
          <w:sz w:val="28"/>
          <w:szCs w:val="28"/>
          <w:shd w:val="clear" w:color="auto" w:fill="FFFFFF"/>
        </w:rPr>
        <w:t>人</w:t>
      </w:r>
      <w:r w:rsidRPr="00DF3740">
        <w:rPr>
          <w:rFonts w:ascii="仿宋" w:eastAsia="仿宋" w:hAnsi="仿宋" w:hint="eastAsia"/>
          <w:color w:val="000000"/>
          <w:sz w:val="28"/>
          <w:szCs w:val="28"/>
          <w:shd w:val="clear" w:color="auto" w:fill="FFFFFF"/>
        </w:rPr>
        <w:t>为本，努力培养合格人才”的办学理念，全面实施素质教育，形成“严勤细实”的教风、“勤奋好学”的学风和“团结进取”的校风。管理上突出“一核、两抓手、两支撑”，即突出“立德树人”这一核心任务，一手抓党建、一手抓教学；用“制度建设”和“作风建设”做支撑</w:t>
      </w:r>
      <w:r w:rsidR="00AB3B43" w:rsidRPr="00DF3740">
        <w:rPr>
          <w:rFonts w:ascii="仿宋" w:eastAsia="仿宋" w:hAnsi="仿宋" w:hint="eastAsia"/>
          <w:color w:val="000000"/>
          <w:sz w:val="28"/>
          <w:szCs w:val="28"/>
          <w:shd w:val="clear" w:color="auto" w:fill="FFFFFF"/>
        </w:rPr>
        <w:t>。2019年，</w:t>
      </w:r>
      <w:r w:rsidRPr="00DF3740">
        <w:rPr>
          <w:rFonts w:ascii="仿宋" w:eastAsia="仿宋" w:hAnsi="仿宋" w:hint="eastAsia"/>
          <w:color w:val="000000"/>
          <w:sz w:val="28"/>
          <w:szCs w:val="28"/>
          <w:shd w:val="clear" w:color="auto" w:fill="FFFFFF"/>
        </w:rPr>
        <w:t>全校教职工</w:t>
      </w:r>
      <w:r w:rsidR="00AB3B43" w:rsidRPr="00DF3740">
        <w:rPr>
          <w:rFonts w:ascii="仿宋" w:eastAsia="仿宋" w:hAnsi="仿宋" w:hint="eastAsia"/>
          <w:sz w:val="28"/>
          <w:szCs w:val="28"/>
        </w:rPr>
        <w:t>进一步转变作风、开拓进取、扎实工作，</w:t>
      </w:r>
      <w:r w:rsidR="00DD6487" w:rsidRPr="00DF3740">
        <w:rPr>
          <w:rFonts w:ascii="仿宋" w:eastAsia="仿宋" w:hAnsi="仿宋" w:hint="eastAsia"/>
          <w:sz w:val="28"/>
          <w:szCs w:val="28"/>
        </w:rPr>
        <w:t>各项工作取得了明显成绩，年初所定</w:t>
      </w:r>
      <w:r w:rsidR="00060B30">
        <w:rPr>
          <w:rFonts w:ascii="仿宋" w:eastAsia="仿宋" w:hAnsi="仿宋" w:hint="eastAsia"/>
          <w:sz w:val="28"/>
          <w:szCs w:val="28"/>
        </w:rPr>
        <w:t>六</w:t>
      </w:r>
      <w:r w:rsidR="00DD6487" w:rsidRPr="00DF3740">
        <w:rPr>
          <w:rFonts w:ascii="仿宋" w:eastAsia="仿宋" w:hAnsi="仿宋" w:hint="eastAsia"/>
          <w:sz w:val="28"/>
          <w:szCs w:val="28"/>
        </w:rPr>
        <w:t>项绩效目标均顺利完成。</w:t>
      </w:r>
    </w:p>
    <w:p w:rsidR="00AD20B4" w:rsidRPr="00DF3740" w:rsidRDefault="00DD6487" w:rsidP="00401484">
      <w:pPr>
        <w:adjustRightInd w:val="0"/>
        <w:snapToGrid w:val="0"/>
        <w:spacing w:line="560" w:lineRule="exact"/>
        <w:ind w:firstLineChars="200" w:firstLine="560"/>
        <w:rPr>
          <w:rFonts w:ascii="仿宋" w:eastAsia="仿宋" w:hAnsi="仿宋"/>
          <w:sz w:val="28"/>
          <w:szCs w:val="28"/>
        </w:rPr>
      </w:pPr>
      <w:r w:rsidRPr="00DF3740">
        <w:rPr>
          <w:rFonts w:ascii="仿宋" w:eastAsia="仿宋" w:hAnsi="仿宋" w:hint="eastAsia"/>
          <w:sz w:val="28"/>
          <w:szCs w:val="28"/>
        </w:rPr>
        <w:t>三是在项目完成及时性方面，自评分数2分。</w:t>
      </w:r>
      <w:r w:rsidR="00427803" w:rsidRPr="00DF3740">
        <w:rPr>
          <w:rFonts w:ascii="仿宋" w:eastAsia="仿宋" w:hAnsi="仿宋" w:hint="eastAsia"/>
          <w:sz w:val="28"/>
          <w:szCs w:val="28"/>
        </w:rPr>
        <w:t>我校结合自身工作，有序推进各项建设项目，各项目</w:t>
      </w:r>
      <w:r w:rsidR="00365611">
        <w:rPr>
          <w:rFonts w:ascii="仿宋" w:eastAsia="仿宋" w:hAnsi="仿宋" w:hint="eastAsia"/>
          <w:sz w:val="28"/>
          <w:szCs w:val="28"/>
        </w:rPr>
        <w:t>基本</w:t>
      </w:r>
      <w:r w:rsidR="00427803" w:rsidRPr="00DF3740">
        <w:rPr>
          <w:rFonts w:ascii="仿宋" w:eastAsia="仿宋" w:hAnsi="仿宋" w:hint="eastAsia"/>
          <w:sz w:val="28"/>
          <w:szCs w:val="28"/>
        </w:rPr>
        <w:t>均按照建设计划有序推进，均预计可在计划时间内完成</w:t>
      </w:r>
      <w:r w:rsidR="00365611">
        <w:rPr>
          <w:rFonts w:ascii="仿宋" w:eastAsia="仿宋" w:hAnsi="仿宋" w:hint="eastAsia"/>
          <w:sz w:val="28"/>
          <w:szCs w:val="28"/>
        </w:rPr>
        <w:t>，</w:t>
      </w:r>
      <w:r w:rsidR="000F61F7">
        <w:rPr>
          <w:rFonts w:ascii="仿宋" w:eastAsia="仿宋" w:hAnsi="仿宋" w:hint="eastAsia"/>
          <w:sz w:val="28"/>
          <w:szCs w:val="28"/>
        </w:rPr>
        <w:t>专项</w:t>
      </w:r>
      <w:r w:rsidR="00365611">
        <w:rPr>
          <w:rFonts w:ascii="仿宋" w:eastAsia="仿宋" w:hAnsi="仿宋" w:hint="eastAsia"/>
          <w:sz w:val="28"/>
          <w:szCs w:val="28"/>
        </w:rPr>
        <w:t>资金使用整体按照项目进度有序支付</w:t>
      </w:r>
      <w:r w:rsidR="00427803" w:rsidRPr="00DF3740">
        <w:rPr>
          <w:rFonts w:ascii="仿宋" w:eastAsia="仿宋" w:hAnsi="仿宋" w:hint="eastAsia"/>
          <w:sz w:val="28"/>
          <w:szCs w:val="28"/>
        </w:rPr>
        <w:t>。</w:t>
      </w:r>
    </w:p>
    <w:p w:rsidR="00AD20B4" w:rsidRPr="00DF3740" w:rsidRDefault="00DD6487" w:rsidP="00401484">
      <w:pPr>
        <w:adjustRightInd w:val="0"/>
        <w:snapToGrid w:val="0"/>
        <w:spacing w:line="560" w:lineRule="exact"/>
        <w:ind w:firstLineChars="200" w:firstLine="560"/>
        <w:rPr>
          <w:rFonts w:ascii="仿宋" w:eastAsia="仿宋" w:hAnsi="仿宋"/>
          <w:sz w:val="28"/>
          <w:szCs w:val="28"/>
        </w:rPr>
      </w:pPr>
      <w:r w:rsidRPr="00DF3740">
        <w:rPr>
          <w:rFonts w:ascii="仿宋" w:eastAsia="仿宋" w:hAnsi="仿宋" w:hint="eastAsia"/>
          <w:sz w:val="28"/>
          <w:szCs w:val="28"/>
        </w:rPr>
        <w:t>（3）在效果性方面，该项指标自评分为10分。</w:t>
      </w:r>
    </w:p>
    <w:p w:rsidR="00AD20B4" w:rsidRPr="00DF3740" w:rsidRDefault="00DD6487" w:rsidP="00401484">
      <w:pPr>
        <w:adjustRightInd w:val="0"/>
        <w:snapToGrid w:val="0"/>
        <w:spacing w:line="560" w:lineRule="exact"/>
        <w:ind w:firstLineChars="200" w:firstLine="560"/>
        <w:rPr>
          <w:rFonts w:ascii="仿宋" w:eastAsia="仿宋" w:hAnsi="仿宋"/>
          <w:sz w:val="28"/>
          <w:szCs w:val="28"/>
        </w:rPr>
      </w:pPr>
      <w:r w:rsidRPr="00DF3740">
        <w:rPr>
          <w:rFonts w:ascii="仿宋" w:eastAsia="仿宋" w:hAnsi="仿宋" w:hint="eastAsia"/>
          <w:sz w:val="28"/>
          <w:szCs w:val="28"/>
        </w:rPr>
        <w:t>2019年</w:t>
      </w:r>
      <w:r w:rsidR="00427803" w:rsidRPr="00DF3740">
        <w:rPr>
          <w:rFonts w:ascii="仿宋" w:eastAsia="仿宋" w:hAnsi="仿宋" w:hint="eastAsia"/>
          <w:sz w:val="28"/>
          <w:szCs w:val="28"/>
        </w:rPr>
        <w:t>学校</w:t>
      </w:r>
      <w:r w:rsidRPr="00DF3740">
        <w:rPr>
          <w:rFonts w:ascii="仿宋" w:eastAsia="仿宋" w:hAnsi="仿宋" w:hint="eastAsia"/>
          <w:sz w:val="28"/>
          <w:szCs w:val="28"/>
        </w:rPr>
        <w:t>顺利完成了各项工作目标和任务，</w:t>
      </w:r>
      <w:r w:rsidR="00427803" w:rsidRPr="00DF3740">
        <w:rPr>
          <w:rFonts w:ascii="仿宋" w:eastAsia="仿宋" w:hAnsi="仿宋" w:hint="eastAsia"/>
          <w:sz w:val="28"/>
          <w:szCs w:val="28"/>
        </w:rPr>
        <w:t>学校</w:t>
      </w:r>
      <w:r w:rsidRPr="00DF3740">
        <w:rPr>
          <w:rFonts w:ascii="仿宋" w:eastAsia="仿宋" w:hAnsi="仿宋" w:hint="eastAsia"/>
          <w:sz w:val="28"/>
          <w:szCs w:val="28"/>
        </w:rPr>
        <w:t>教育教学等各项事业得到进一步稳步提升和发展，人才培养质量进一步提高，</w:t>
      </w:r>
      <w:r w:rsidR="00060B30" w:rsidRPr="00060B30">
        <w:rPr>
          <w:rFonts w:ascii="仿宋" w:eastAsia="仿宋" w:hAnsi="仿宋" w:hint="eastAsia"/>
          <w:sz w:val="28"/>
          <w:szCs w:val="28"/>
        </w:rPr>
        <w:t>改善了办学条件，办校质量不断提高，得到了社会的高度好评，有力地推动了梅州市特殊教育事业的发展，为梅州市特殊教育事业</w:t>
      </w:r>
      <w:r w:rsidR="00060B30">
        <w:rPr>
          <w:rFonts w:ascii="仿宋" w:eastAsia="仿宋" w:hAnsi="仿宋" w:hint="eastAsia"/>
          <w:sz w:val="28"/>
          <w:szCs w:val="28"/>
        </w:rPr>
        <w:t>的发展</w:t>
      </w:r>
      <w:r w:rsidR="00060B30" w:rsidRPr="00060B30">
        <w:rPr>
          <w:rFonts w:ascii="仿宋" w:eastAsia="仿宋" w:hAnsi="仿宋" w:hint="eastAsia"/>
          <w:sz w:val="28"/>
          <w:szCs w:val="28"/>
        </w:rPr>
        <w:t>作出应有的贡献。</w:t>
      </w:r>
    </w:p>
    <w:p w:rsidR="00AD20B4" w:rsidRPr="00DF3740" w:rsidRDefault="00DD6487" w:rsidP="00401484">
      <w:pPr>
        <w:adjustRightInd w:val="0"/>
        <w:snapToGrid w:val="0"/>
        <w:spacing w:line="560" w:lineRule="exact"/>
        <w:ind w:firstLineChars="200" w:firstLine="560"/>
        <w:rPr>
          <w:rFonts w:ascii="仿宋" w:eastAsia="仿宋" w:hAnsi="仿宋"/>
          <w:sz w:val="28"/>
          <w:szCs w:val="28"/>
        </w:rPr>
      </w:pPr>
      <w:r w:rsidRPr="00DF3740">
        <w:rPr>
          <w:rFonts w:ascii="仿宋" w:eastAsia="仿宋" w:hAnsi="仿宋" w:hint="eastAsia"/>
          <w:sz w:val="28"/>
          <w:szCs w:val="28"/>
        </w:rPr>
        <w:t>（4）在公平性方面，该项指标自评分为7分。</w:t>
      </w:r>
    </w:p>
    <w:p w:rsidR="00AD20B4" w:rsidRPr="00DF3740" w:rsidRDefault="00DD6487" w:rsidP="00401484">
      <w:pPr>
        <w:adjustRightInd w:val="0"/>
        <w:snapToGrid w:val="0"/>
        <w:spacing w:line="560" w:lineRule="exact"/>
        <w:ind w:firstLineChars="200" w:firstLine="560"/>
        <w:rPr>
          <w:rFonts w:ascii="仿宋" w:eastAsia="仿宋" w:hAnsi="仿宋"/>
          <w:sz w:val="28"/>
          <w:szCs w:val="28"/>
        </w:rPr>
      </w:pPr>
      <w:r w:rsidRPr="00DF3740">
        <w:rPr>
          <w:rFonts w:ascii="仿宋" w:eastAsia="仿宋" w:hAnsi="仿宋" w:hint="eastAsia"/>
          <w:sz w:val="28"/>
          <w:szCs w:val="28"/>
        </w:rPr>
        <w:t>一是群众信访办理情况自评分3分。</w:t>
      </w:r>
      <w:r w:rsidR="00427803" w:rsidRPr="00DF3740">
        <w:rPr>
          <w:rFonts w:ascii="仿宋" w:eastAsia="仿宋" w:hAnsi="仿宋" w:hint="eastAsia"/>
          <w:sz w:val="28"/>
          <w:szCs w:val="28"/>
        </w:rPr>
        <w:t>学校</w:t>
      </w:r>
      <w:r w:rsidRPr="00DF3740">
        <w:rPr>
          <w:rFonts w:ascii="仿宋" w:eastAsia="仿宋" w:hAnsi="仿宋" w:hint="eastAsia"/>
          <w:sz w:val="28"/>
          <w:szCs w:val="28"/>
        </w:rPr>
        <w:t>通过设置意见投诉箱、、公示制度等形式，畅通服务对象意见反映渠道，并建立群众意见办理及时回复机制，确保群众意见能及时有效地得到回应和解决。</w:t>
      </w:r>
    </w:p>
    <w:p w:rsidR="00AD20B4" w:rsidRDefault="00DD6487" w:rsidP="00401484">
      <w:pPr>
        <w:adjustRightInd w:val="0"/>
        <w:snapToGrid w:val="0"/>
        <w:spacing w:line="560" w:lineRule="exact"/>
        <w:ind w:firstLineChars="200" w:firstLine="560"/>
        <w:rPr>
          <w:rFonts w:ascii="仿宋" w:eastAsia="仿宋" w:hAnsi="仿宋"/>
          <w:sz w:val="28"/>
          <w:szCs w:val="28"/>
        </w:rPr>
      </w:pPr>
      <w:r w:rsidRPr="00DF3740">
        <w:rPr>
          <w:rFonts w:ascii="仿宋" w:eastAsia="仿宋" w:hAnsi="仿宋" w:hint="eastAsia"/>
          <w:sz w:val="28"/>
          <w:szCs w:val="28"/>
        </w:rPr>
        <w:t>二是公众或服务对象满意度自评分4分。</w:t>
      </w:r>
      <w:r w:rsidR="00427803" w:rsidRPr="00DF3740">
        <w:rPr>
          <w:rFonts w:ascii="仿宋" w:eastAsia="仿宋" w:hAnsi="仿宋" w:hint="eastAsia"/>
          <w:sz w:val="28"/>
          <w:szCs w:val="28"/>
        </w:rPr>
        <w:t>学校</w:t>
      </w:r>
      <w:r w:rsidRPr="00DF3740">
        <w:rPr>
          <w:rFonts w:ascii="仿宋" w:eastAsia="仿宋" w:hAnsi="仿宋" w:hint="eastAsia"/>
          <w:sz w:val="28"/>
          <w:szCs w:val="28"/>
        </w:rPr>
        <w:t>不断加强软硬件设施建设，增强办学能力，提升办学质量，</w:t>
      </w:r>
      <w:r w:rsidR="00427803" w:rsidRPr="00DF3740">
        <w:rPr>
          <w:rFonts w:ascii="仿宋" w:eastAsia="仿宋" w:hAnsi="仿宋" w:hint="eastAsia"/>
          <w:sz w:val="28"/>
          <w:szCs w:val="28"/>
        </w:rPr>
        <w:t>坚持“德育为先、教学为重、育人为本”，将社会主义核心价值观作为第一竞争力，把学生培养成拥有良好品质、适应未来社会</w:t>
      </w:r>
      <w:r w:rsidR="000611AC">
        <w:rPr>
          <w:rFonts w:ascii="仿宋" w:eastAsia="仿宋" w:hAnsi="仿宋" w:hint="eastAsia"/>
          <w:sz w:val="28"/>
          <w:szCs w:val="28"/>
        </w:rPr>
        <w:t>和</w:t>
      </w:r>
      <w:r w:rsidR="00427803" w:rsidRPr="00DF3740">
        <w:rPr>
          <w:rFonts w:ascii="仿宋" w:eastAsia="仿宋" w:hAnsi="仿宋" w:hint="eastAsia"/>
          <w:sz w:val="28"/>
          <w:szCs w:val="28"/>
        </w:rPr>
        <w:t>有使命感</w:t>
      </w:r>
      <w:r w:rsidR="000611AC">
        <w:rPr>
          <w:rFonts w:ascii="仿宋" w:eastAsia="仿宋" w:hAnsi="仿宋" w:hint="eastAsia"/>
          <w:sz w:val="28"/>
          <w:szCs w:val="28"/>
        </w:rPr>
        <w:t>的</w:t>
      </w:r>
      <w:r w:rsidR="00427803" w:rsidRPr="00DF3740">
        <w:rPr>
          <w:rFonts w:ascii="仿宋" w:eastAsia="仿宋" w:hAnsi="仿宋" w:hint="eastAsia"/>
          <w:sz w:val="28"/>
          <w:szCs w:val="28"/>
        </w:rPr>
        <w:t>公民。</w:t>
      </w:r>
    </w:p>
    <w:p w:rsidR="009F2AEE" w:rsidRDefault="009F2AEE" w:rsidP="00401484">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（5）在加减分项，该项指标自评分为</w:t>
      </w:r>
      <w:r w:rsidR="006938A1">
        <w:rPr>
          <w:rFonts w:ascii="仿宋" w:eastAsia="仿宋" w:hAnsi="仿宋" w:hint="eastAsia"/>
          <w:sz w:val="28"/>
          <w:szCs w:val="28"/>
        </w:rPr>
        <w:t>0</w:t>
      </w:r>
      <w:r>
        <w:rPr>
          <w:rFonts w:ascii="仿宋" w:eastAsia="仿宋" w:hAnsi="仿宋" w:hint="eastAsia"/>
          <w:sz w:val="28"/>
          <w:szCs w:val="28"/>
        </w:rPr>
        <w:t>分</w:t>
      </w:r>
    </w:p>
    <w:p w:rsidR="00AD20B4" w:rsidRPr="00DF3740" w:rsidRDefault="00DD6487" w:rsidP="00401484">
      <w:pPr>
        <w:adjustRightInd w:val="0"/>
        <w:snapToGrid w:val="0"/>
        <w:spacing w:line="560" w:lineRule="exact"/>
        <w:ind w:firstLineChars="200" w:firstLine="602"/>
        <w:rPr>
          <w:rFonts w:ascii="楷体_GB2312" w:eastAsia="楷体_GB2312" w:hAnsi="楷体_GB2312" w:cs="楷体_GB2312"/>
          <w:b/>
          <w:bCs/>
          <w:sz w:val="30"/>
          <w:szCs w:val="30"/>
          <w:highlight w:val="cyan"/>
        </w:rPr>
      </w:pPr>
      <w:r w:rsidRPr="00DF3740">
        <w:rPr>
          <w:rFonts w:ascii="楷体_GB2312" w:eastAsia="楷体_GB2312" w:hAnsi="楷体_GB2312" w:cs="楷体_GB2312" w:hint="eastAsia"/>
          <w:b/>
          <w:bCs/>
          <w:sz w:val="30"/>
          <w:szCs w:val="30"/>
        </w:rPr>
        <w:t>（三）部门整体支出绩效管理存在问题及改进意见</w:t>
      </w:r>
    </w:p>
    <w:p w:rsidR="00C465FD" w:rsidRPr="00DF3740" w:rsidRDefault="00C465FD"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t>1.部门整体支出绩效管理存在问题</w:t>
      </w:r>
    </w:p>
    <w:p w:rsidR="00AD20B4" w:rsidRPr="00DF3740" w:rsidRDefault="00C465FD"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lastRenderedPageBreak/>
        <w:t>我校2019年整体绩效自评良好，但仍存在着不足之处，仍需进一步改进与完善，如</w:t>
      </w:r>
      <w:r w:rsidR="00DD6487" w:rsidRPr="00DF3740">
        <w:rPr>
          <w:rFonts w:ascii="仿宋_GB2312" w:eastAsia="仿宋_GB2312" w:hint="eastAsia"/>
          <w:sz w:val="28"/>
          <w:szCs w:val="28"/>
        </w:rPr>
        <w:t>在绩效指标明确性方面，</w:t>
      </w:r>
      <w:r w:rsidR="00427803" w:rsidRPr="00DF3740">
        <w:rPr>
          <w:rFonts w:ascii="仿宋_GB2312" w:eastAsia="仿宋_GB2312" w:hint="eastAsia"/>
          <w:sz w:val="28"/>
          <w:szCs w:val="28"/>
        </w:rPr>
        <w:t>学校</w:t>
      </w:r>
      <w:r w:rsidRPr="00DF3740">
        <w:rPr>
          <w:rFonts w:ascii="仿宋_GB2312" w:eastAsia="仿宋_GB2312" w:hint="eastAsia"/>
          <w:sz w:val="28"/>
          <w:szCs w:val="28"/>
        </w:rPr>
        <w:t>部分绩效指标的</w:t>
      </w:r>
      <w:r w:rsidR="00DD6487" w:rsidRPr="00DF3740">
        <w:rPr>
          <w:rFonts w:ascii="仿宋_GB2312" w:eastAsia="仿宋_GB2312" w:hint="eastAsia"/>
          <w:sz w:val="28"/>
          <w:szCs w:val="28"/>
        </w:rPr>
        <w:t>设置</w:t>
      </w:r>
      <w:r w:rsidRPr="00DF3740">
        <w:rPr>
          <w:rFonts w:ascii="仿宋_GB2312" w:eastAsia="仿宋_GB2312" w:hint="eastAsia"/>
          <w:sz w:val="28"/>
          <w:szCs w:val="28"/>
        </w:rPr>
        <w:t>方面还存在不够清晰、可衡量的问题，不便于开展量化评价。</w:t>
      </w:r>
    </w:p>
    <w:p w:rsidR="00AD20B4" w:rsidRPr="00DF3740" w:rsidRDefault="00DD6487" w:rsidP="00401484">
      <w:pPr>
        <w:widowControl/>
        <w:adjustRightInd w:val="0"/>
        <w:snapToGrid w:val="0"/>
        <w:spacing w:line="560" w:lineRule="exact"/>
        <w:ind w:firstLineChars="200" w:firstLine="560"/>
        <w:jc w:val="left"/>
        <w:rPr>
          <w:rFonts w:ascii="仿宋_GB2312" w:eastAsia="仿宋_GB2312"/>
          <w:sz w:val="28"/>
          <w:szCs w:val="28"/>
        </w:rPr>
      </w:pPr>
      <w:r w:rsidRPr="00DF3740">
        <w:rPr>
          <w:rFonts w:ascii="仿宋_GB2312" w:eastAsia="仿宋_GB2312" w:hint="eastAsia"/>
          <w:sz w:val="28"/>
          <w:szCs w:val="28"/>
        </w:rPr>
        <w:t>2.部门整体支出绩效管理改进措施</w:t>
      </w:r>
    </w:p>
    <w:p w:rsidR="00AD20B4" w:rsidRPr="00DF3740" w:rsidRDefault="00DD6487"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t>（1）</w:t>
      </w:r>
      <w:r w:rsidR="00C465FD" w:rsidRPr="00DF3740">
        <w:rPr>
          <w:rFonts w:ascii="仿宋_GB2312" w:eastAsia="仿宋_GB2312" w:hint="eastAsia"/>
          <w:sz w:val="28"/>
          <w:szCs w:val="28"/>
        </w:rPr>
        <w:t>更加科学设置绩效目标及指标，增强绩效指标的清晰性、可衡量性</w:t>
      </w:r>
      <w:r w:rsidRPr="00DF3740">
        <w:rPr>
          <w:rFonts w:ascii="仿宋_GB2312" w:eastAsia="仿宋_GB2312" w:hint="eastAsia"/>
          <w:sz w:val="28"/>
          <w:szCs w:val="28"/>
        </w:rPr>
        <w:t>，便于开展量化评价</w:t>
      </w:r>
      <w:r w:rsidR="00C465FD" w:rsidRPr="00DF3740">
        <w:rPr>
          <w:rFonts w:ascii="仿宋_GB2312" w:eastAsia="仿宋_GB2312" w:hint="eastAsia"/>
          <w:sz w:val="28"/>
          <w:szCs w:val="28"/>
        </w:rPr>
        <w:t>，及时了解资金使用绩效情况</w:t>
      </w:r>
      <w:r w:rsidRPr="00DF3740">
        <w:rPr>
          <w:rFonts w:ascii="仿宋_GB2312" w:eastAsia="仿宋_GB2312" w:hint="eastAsia"/>
          <w:sz w:val="28"/>
          <w:szCs w:val="28"/>
        </w:rPr>
        <w:t>。</w:t>
      </w:r>
    </w:p>
    <w:p w:rsidR="00AD20B4" w:rsidRPr="00DF3740" w:rsidRDefault="00DD6487"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t>（2）加强部门预算资金、特别是项目资金的执行进度跟踪，及时与资金使用部门协同资金支出进度，避免支出进度滞后，造成年底财政资金冗余。</w:t>
      </w:r>
    </w:p>
    <w:p w:rsidR="00AD20B4" w:rsidRPr="00DF3740" w:rsidRDefault="00DD6487" w:rsidP="00401484">
      <w:pPr>
        <w:adjustRightInd w:val="0"/>
        <w:snapToGrid w:val="0"/>
        <w:spacing w:line="560" w:lineRule="exact"/>
        <w:ind w:firstLineChars="200" w:firstLine="560"/>
        <w:rPr>
          <w:rFonts w:ascii="仿宋_GB2312" w:eastAsia="仿宋_GB2312"/>
          <w:sz w:val="28"/>
          <w:szCs w:val="28"/>
        </w:rPr>
      </w:pPr>
      <w:r w:rsidRPr="00DF3740">
        <w:rPr>
          <w:rFonts w:ascii="仿宋_GB2312" w:eastAsia="仿宋_GB2312" w:hint="eastAsia"/>
          <w:sz w:val="28"/>
          <w:szCs w:val="28"/>
        </w:rPr>
        <w:t>（3）</w:t>
      </w:r>
      <w:r w:rsidR="00C465FD" w:rsidRPr="00DF3740">
        <w:rPr>
          <w:rFonts w:ascii="仿宋_GB2312" w:eastAsia="仿宋_GB2312" w:hint="eastAsia"/>
          <w:sz w:val="28"/>
          <w:szCs w:val="28"/>
        </w:rPr>
        <w:t>进一步规范学校的资产管理和采购计划，建立和完善相关制度，促使学校的资产管理和政府采购方面上一个新台阶</w:t>
      </w:r>
      <w:r w:rsidRPr="00DF3740">
        <w:rPr>
          <w:rFonts w:ascii="仿宋_GB2312" w:eastAsia="仿宋_GB2312" w:hint="eastAsia"/>
          <w:sz w:val="28"/>
          <w:szCs w:val="28"/>
        </w:rPr>
        <w:t>。</w:t>
      </w:r>
    </w:p>
    <w:p w:rsidR="00AD20B4" w:rsidRDefault="00DD6487" w:rsidP="00401484">
      <w:pPr>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三、其他自评情况</w:t>
      </w:r>
    </w:p>
    <w:p w:rsidR="00B954BC" w:rsidRPr="00B954BC" w:rsidRDefault="00B954BC" w:rsidP="00B954BC">
      <w:pPr>
        <w:spacing w:line="520" w:lineRule="exact"/>
        <w:ind w:firstLineChars="200" w:firstLine="560"/>
        <w:rPr>
          <w:rFonts w:ascii="仿宋_GB2312" w:eastAsia="仿宋_GB2312"/>
          <w:sz w:val="28"/>
          <w:szCs w:val="28"/>
        </w:rPr>
      </w:pPr>
      <w:r w:rsidRPr="00B954BC">
        <w:rPr>
          <w:rFonts w:ascii="仿宋_GB2312" w:eastAsia="仿宋_GB2312" w:hint="eastAsia"/>
          <w:sz w:val="28"/>
          <w:szCs w:val="28"/>
        </w:rPr>
        <w:t>努力办好特殊教育和加强制度管理，确保资金发挥最大效用，为梅州市特殊教育事业作出更大的贡献。本次评价基础数据和佐证材料的收集认真细致，项目检查核实严格认真，资料来源和依据真实可靠。</w:t>
      </w:r>
    </w:p>
    <w:p w:rsidR="00833C54" w:rsidRPr="00833C54" w:rsidRDefault="00B954BC" w:rsidP="00B954BC">
      <w:pPr>
        <w:spacing w:line="520" w:lineRule="exact"/>
        <w:ind w:firstLineChars="200" w:firstLine="560"/>
        <w:rPr>
          <w:rFonts w:ascii="仿宋_GB2312" w:eastAsia="仿宋_GB2312"/>
          <w:sz w:val="28"/>
          <w:szCs w:val="28"/>
        </w:rPr>
      </w:pPr>
      <w:r w:rsidRPr="00B954BC">
        <w:rPr>
          <w:rFonts w:ascii="仿宋_GB2312" w:eastAsia="仿宋_GB2312" w:hint="eastAsia"/>
          <w:sz w:val="28"/>
          <w:szCs w:val="28"/>
        </w:rPr>
        <w:t>在党和政府对特殊教育事业的关心和支持下，</w:t>
      </w:r>
      <w:r w:rsidR="00833C54" w:rsidRPr="00833C54">
        <w:rPr>
          <w:rFonts w:ascii="仿宋_GB2312" w:eastAsia="仿宋_GB2312" w:hint="eastAsia"/>
          <w:sz w:val="28"/>
          <w:szCs w:val="28"/>
        </w:rPr>
        <w:t>为我校发展特殊教育事业创造了条件，实现了良好的经济性、效率性、有效性和可持续性，有力地推动梅州市特殊教育事业的发展。</w:t>
      </w:r>
    </w:p>
    <w:p w:rsidR="00AD20B4" w:rsidRPr="00833C54" w:rsidRDefault="00AD20B4" w:rsidP="00833C54">
      <w:pPr>
        <w:widowControl/>
        <w:adjustRightInd w:val="0"/>
        <w:snapToGrid w:val="0"/>
        <w:spacing w:line="560" w:lineRule="exact"/>
        <w:ind w:firstLineChars="200" w:firstLine="560"/>
        <w:jc w:val="left"/>
        <w:rPr>
          <w:rFonts w:ascii="仿宋_GB2312" w:eastAsia="仿宋_GB2312"/>
          <w:sz w:val="28"/>
          <w:szCs w:val="28"/>
        </w:rPr>
      </w:pPr>
    </w:p>
    <w:sectPr w:rsidR="00AD20B4" w:rsidRPr="00833C54" w:rsidSect="00AD20B4">
      <w:footerReference w:type="default" r:id="rId7"/>
      <w:pgSz w:w="11906" w:h="16838"/>
      <w:pgMar w:top="1418" w:right="1474" w:bottom="1418" w:left="1588" w:header="851" w:footer="73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4A4" w:rsidRDefault="00AD64A4" w:rsidP="00AD20B4">
      <w:r>
        <w:separator/>
      </w:r>
    </w:p>
  </w:endnote>
  <w:endnote w:type="continuationSeparator" w:id="0">
    <w:p w:rsidR="00AD64A4" w:rsidRDefault="00AD64A4" w:rsidP="00AD2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0B4" w:rsidRDefault="00DF5AFE">
    <w:pPr>
      <w:pStyle w:val="a3"/>
      <w:jc w:val="center"/>
    </w:pPr>
    <w:r>
      <w:rPr>
        <w:noProof/>
      </w:rPr>
      <w:pict>
        <v:shapetype id="_x0000_t202" coordsize="21600,21600" o:spt="202" path="m,l,21600r21600,l21600,xe">
          <v:stroke joinstyle="miter"/>
          <v:path gradientshapeok="t" o:connecttype="rect"/>
        </v:shapetype>
        <v:shape id="文本框 2" o:spid="_x0000_s4097" type="#_x0000_t202" style="position:absolute;left:0;text-align:left;margin-left:0;margin-top:0;width:4.5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" filled="f" stroked="f">
          <v:path arrowok="t"/>
          <v:textbox style="mso-fit-shape-to-text:t" inset="0,0,0,0">
            <w:txbxContent>
              <w:p w:rsidR="00AD20B4" w:rsidRDefault="00DF5AFE">
                <w:pPr>
                  <w:pStyle w:val="a3"/>
                  <w:jc w:val="center"/>
                </w:pPr>
                <w:r>
                  <w:fldChar w:fldCharType="begin"/>
                </w:r>
                <w:r w:rsidR="00DD6487">
                  <w:instrText>PAGE   \* MERGEFORMAT</w:instrText>
                </w:r>
                <w:r>
                  <w:fldChar w:fldCharType="separate"/>
                </w:r>
                <w:r w:rsidR="00F853BE" w:rsidRPr="00F853BE">
                  <w:rPr>
                    <w:noProof/>
                    <w:lang w:val="zh-CN"/>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4A4" w:rsidRDefault="00AD64A4" w:rsidP="00AD20B4">
      <w:r>
        <w:separator/>
      </w:r>
    </w:p>
  </w:footnote>
  <w:footnote w:type="continuationSeparator" w:id="0">
    <w:p w:rsidR="00AD64A4" w:rsidRDefault="00AD64A4" w:rsidP="00AD20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AD12C02"/>
    <w:rsid w:val="00013888"/>
    <w:rsid w:val="00021402"/>
    <w:rsid w:val="00037ACE"/>
    <w:rsid w:val="00041D05"/>
    <w:rsid w:val="00053B3E"/>
    <w:rsid w:val="00060B30"/>
    <w:rsid w:val="000611AC"/>
    <w:rsid w:val="00093E94"/>
    <w:rsid w:val="000A4715"/>
    <w:rsid w:val="000C07CF"/>
    <w:rsid w:val="000D7802"/>
    <w:rsid w:val="000F0EE1"/>
    <w:rsid w:val="000F1E94"/>
    <w:rsid w:val="000F242E"/>
    <w:rsid w:val="000F5A17"/>
    <w:rsid w:val="000F5AA7"/>
    <w:rsid w:val="000F61F7"/>
    <w:rsid w:val="00101D24"/>
    <w:rsid w:val="001163F0"/>
    <w:rsid w:val="00132431"/>
    <w:rsid w:val="00135FFF"/>
    <w:rsid w:val="00145C6D"/>
    <w:rsid w:val="001549CE"/>
    <w:rsid w:val="00180287"/>
    <w:rsid w:val="001A761D"/>
    <w:rsid w:val="001B12F6"/>
    <w:rsid w:val="001C63B3"/>
    <w:rsid w:val="001D58D1"/>
    <w:rsid w:val="001E68AA"/>
    <w:rsid w:val="002614BD"/>
    <w:rsid w:val="00291D33"/>
    <w:rsid w:val="002A1E66"/>
    <w:rsid w:val="002C0812"/>
    <w:rsid w:val="002F54F5"/>
    <w:rsid w:val="002F77E6"/>
    <w:rsid w:val="0030697F"/>
    <w:rsid w:val="00331398"/>
    <w:rsid w:val="003463FE"/>
    <w:rsid w:val="0035199A"/>
    <w:rsid w:val="00353584"/>
    <w:rsid w:val="0036007A"/>
    <w:rsid w:val="00365611"/>
    <w:rsid w:val="00365B73"/>
    <w:rsid w:val="0038068E"/>
    <w:rsid w:val="00397044"/>
    <w:rsid w:val="003A66BC"/>
    <w:rsid w:val="003C4C2D"/>
    <w:rsid w:val="00401484"/>
    <w:rsid w:val="00420DAF"/>
    <w:rsid w:val="00427803"/>
    <w:rsid w:val="00433A10"/>
    <w:rsid w:val="0044343C"/>
    <w:rsid w:val="0045284F"/>
    <w:rsid w:val="00461E32"/>
    <w:rsid w:val="00474735"/>
    <w:rsid w:val="004A68C2"/>
    <w:rsid w:val="004C053A"/>
    <w:rsid w:val="00502E29"/>
    <w:rsid w:val="005038B3"/>
    <w:rsid w:val="005057E2"/>
    <w:rsid w:val="00510093"/>
    <w:rsid w:val="00560C6F"/>
    <w:rsid w:val="00565B52"/>
    <w:rsid w:val="00577A8F"/>
    <w:rsid w:val="00591DC9"/>
    <w:rsid w:val="005A5265"/>
    <w:rsid w:val="005C0353"/>
    <w:rsid w:val="005C6C59"/>
    <w:rsid w:val="005D3136"/>
    <w:rsid w:val="005F0154"/>
    <w:rsid w:val="00600333"/>
    <w:rsid w:val="00602B14"/>
    <w:rsid w:val="00604D17"/>
    <w:rsid w:val="0060700E"/>
    <w:rsid w:val="006079D5"/>
    <w:rsid w:val="006154EB"/>
    <w:rsid w:val="00623C3A"/>
    <w:rsid w:val="00633FFA"/>
    <w:rsid w:val="00636C81"/>
    <w:rsid w:val="00640A30"/>
    <w:rsid w:val="0065398A"/>
    <w:rsid w:val="006938A1"/>
    <w:rsid w:val="006A5CB0"/>
    <w:rsid w:val="006B1D3D"/>
    <w:rsid w:val="00700C5C"/>
    <w:rsid w:val="007231E1"/>
    <w:rsid w:val="00730847"/>
    <w:rsid w:val="0073454C"/>
    <w:rsid w:val="00767902"/>
    <w:rsid w:val="007A2AC1"/>
    <w:rsid w:val="007A4FA6"/>
    <w:rsid w:val="007C1923"/>
    <w:rsid w:val="00805526"/>
    <w:rsid w:val="008115C6"/>
    <w:rsid w:val="00816D8B"/>
    <w:rsid w:val="008336AD"/>
    <w:rsid w:val="00833C54"/>
    <w:rsid w:val="00842181"/>
    <w:rsid w:val="0085246F"/>
    <w:rsid w:val="00876547"/>
    <w:rsid w:val="00882F9F"/>
    <w:rsid w:val="0088580B"/>
    <w:rsid w:val="00896867"/>
    <w:rsid w:val="008A4492"/>
    <w:rsid w:val="008B4701"/>
    <w:rsid w:val="008C169D"/>
    <w:rsid w:val="008E064D"/>
    <w:rsid w:val="00901E27"/>
    <w:rsid w:val="00907984"/>
    <w:rsid w:val="00940487"/>
    <w:rsid w:val="0096321D"/>
    <w:rsid w:val="009731F5"/>
    <w:rsid w:val="00983267"/>
    <w:rsid w:val="00983D09"/>
    <w:rsid w:val="0099366B"/>
    <w:rsid w:val="009A7114"/>
    <w:rsid w:val="009D11BA"/>
    <w:rsid w:val="009D57DA"/>
    <w:rsid w:val="009E72D8"/>
    <w:rsid w:val="009F2AEE"/>
    <w:rsid w:val="009F2F40"/>
    <w:rsid w:val="00A0165A"/>
    <w:rsid w:val="00A029E0"/>
    <w:rsid w:val="00A02D6C"/>
    <w:rsid w:val="00A1522A"/>
    <w:rsid w:val="00A66FFB"/>
    <w:rsid w:val="00AB120E"/>
    <w:rsid w:val="00AB234B"/>
    <w:rsid w:val="00AB3B43"/>
    <w:rsid w:val="00AC5F02"/>
    <w:rsid w:val="00AD20B4"/>
    <w:rsid w:val="00AD64A4"/>
    <w:rsid w:val="00AD6582"/>
    <w:rsid w:val="00AE566F"/>
    <w:rsid w:val="00B251AE"/>
    <w:rsid w:val="00B558B0"/>
    <w:rsid w:val="00B56A79"/>
    <w:rsid w:val="00B954BC"/>
    <w:rsid w:val="00BD5869"/>
    <w:rsid w:val="00BD64BE"/>
    <w:rsid w:val="00BE2F87"/>
    <w:rsid w:val="00BE3621"/>
    <w:rsid w:val="00C030EC"/>
    <w:rsid w:val="00C1395D"/>
    <w:rsid w:val="00C13C52"/>
    <w:rsid w:val="00C33CF9"/>
    <w:rsid w:val="00C465FD"/>
    <w:rsid w:val="00C53AE0"/>
    <w:rsid w:val="00C61FDE"/>
    <w:rsid w:val="00C86F63"/>
    <w:rsid w:val="00C901BA"/>
    <w:rsid w:val="00CB6BB1"/>
    <w:rsid w:val="00CC326A"/>
    <w:rsid w:val="00CC4A4E"/>
    <w:rsid w:val="00CC4B15"/>
    <w:rsid w:val="00CD6C63"/>
    <w:rsid w:val="00CF23CE"/>
    <w:rsid w:val="00D0616C"/>
    <w:rsid w:val="00D13ED2"/>
    <w:rsid w:val="00D45907"/>
    <w:rsid w:val="00D46709"/>
    <w:rsid w:val="00D55F59"/>
    <w:rsid w:val="00D74D22"/>
    <w:rsid w:val="00D90219"/>
    <w:rsid w:val="00D91C33"/>
    <w:rsid w:val="00DC301C"/>
    <w:rsid w:val="00DD6487"/>
    <w:rsid w:val="00DE38BE"/>
    <w:rsid w:val="00DF3374"/>
    <w:rsid w:val="00DF3740"/>
    <w:rsid w:val="00DF593D"/>
    <w:rsid w:val="00DF5AFE"/>
    <w:rsid w:val="00E03310"/>
    <w:rsid w:val="00E1777A"/>
    <w:rsid w:val="00E25105"/>
    <w:rsid w:val="00E344DD"/>
    <w:rsid w:val="00E65117"/>
    <w:rsid w:val="00EA4D4D"/>
    <w:rsid w:val="00ED71A5"/>
    <w:rsid w:val="00EF666A"/>
    <w:rsid w:val="00F22470"/>
    <w:rsid w:val="00F26A47"/>
    <w:rsid w:val="00F32916"/>
    <w:rsid w:val="00F45EA2"/>
    <w:rsid w:val="00F50E5A"/>
    <w:rsid w:val="00F853BE"/>
    <w:rsid w:val="00FA402F"/>
    <w:rsid w:val="00FA6919"/>
    <w:rsid w:val="00FB0049"/>
    <w:rsid w:val="00FF79CD"/>
    <w:rsid w:val="05767709"/>
    <w:rsid w:val="06677BCA"/>
    <w:rsid w:val="08270E7B"/>
    <w:rsid w:val="09E17A2B"/>
    <w:rsid w:val="0AA62FE6"/>
    <w:rsid w:val="0C391C56"/>
    <w:rsid w:val="0C477B17"/>
    <w:rsid w:val="0EBB063C"/>
    <w:rsid w:val="101D21A0"/>
    <w:rsid w:val="10307399"/>
    <w:rsid w:val="110F5559"/>
    <w:rsid w:val="12350700"/>
    <w:rsid w:val="15472090"/>
    <w:rsid w:val="16317597"/>
    <w:rsid w:val="171C7901"/>
    <w:rsid w:val="189B5D52"/>
    <w:rsid w:val="1B465C24"/>
    <w:rsid w:val="1D574E87"/>
    <w:rsid w:val="1DE6275C"/>
    <w:rsid w:val="1EE2638C"/>
    <w:rsid w:val="206A336A"/>
    <w:rsid w:val="227D7D89"/>
    <w:rsid w:val="22A319D7"/>
    <w:rsid w:val="248C1C3F"/>
    <w:rsid w:val="27C93CBC"/>
    <w:rsid w:val="2B9E4FE2"/>
    <w:rsid w:val="2C5B75EF"/>
    <w:rsid w:val="2DA91D0D"/>
    <w:rsid w:val="2E707C87"/>
    <w:rsid w:val="2EE247CB"/>
    <w:rsid w:val="2FAE2104"/>
    <w:rsid w:val="31BA316E"/>
    <w:rsid w:val="33CF0B5B"/>
    <w:rsid w:val="34332832"/>
    <w:rsid w:val="356D6859"/>
    <w:rsid w:val="3603087E"/>
    <w:rsid w:val="37B87B49"/>
    <w:rsid w:val="3A113AF1"/>
    <w:rsid w:val="3CE178CF"/>
    <w:rsid w:val="3DBA40C3"/>
    <w:rsid w:val="3DF20483"/>
    <w:rsid w:val="3DF7202E"/>
    <w:rsid w:val="3E096BD2"/>
    <w:rsid w:val="408418E7"/>
    <w:rsid w:val="40A17027"/>
    <w:rsid w:val="442F01EB"/>
    <w:rsid w:val="448A215D"/>
    <w:rsid w:val="45E918B5"/>
    <w:rsid w:val="462A160C"/>
    <w:rsid w:val="49917B23"/>
    <w:rsid w:val="4B0A0E16"/>
    <w:rsid w:val="4BB44CD7"/>
    <w:rsid w:val="4C6B47DE"/>
    <w:rsid w:val="4C73133D"/>
    <w:rsid w:val="4D8C0A36"/>
    <w:rsid w:val="4FC668C8"/>
    <w:rsid w:val="500F2331"/>
    <w:rsid w:val="50B66692"/>
    <w:rsid w:val="51C7477A"/>
    <w:rsid w:val="5356757A"/>
    <w:rsid w:val="537F4AB1"/>
    <w:rsid w:val="54663624"/>
    <w:rsid w:val="57E75639"/>
    <w:rsid w:val="57E94CAC"/>
    <w:rsid w:val="58D5394E"/>
    <w:rsid w:val="59D37AC2"/>
    <w:rsid w:val="5B13039F"/>
    <w:rsid w:val="5B815ED1"/>
    <w:rsid w:val="5BF92873"/>
    <w:rsid w:val="5E573B21"/>
    <w:rsid w:val="5F2F5BCF"/>
    <w:rsid w:val="612B374A"/>
    <w:rsid w:val="61734745"/>
    <w:rsid w:val="61E6686A"/>
    <w:rsid w:val="62601545"/>
    <w:rsid w:val="62AD73AB"/>
    <w:rsid w:val="68080A67"/>
    <w:rsid w:val="6AD12C02"/>
    <w:rsid w:val="6B285ACB"/>
    <w:rsid w:val="6B5F00A6"/>
    <w:rsid w:val="6C557BFB"/>
    <w:rsid w:val="6DA731C9"/>
    <w:rsid w:val="6E4057A2"/>
    <w:rsid w:val="703755D9"/>
    <w:rsid w:val="722E34F5"/>
    <w:rsid w:val="72930E72"/>
    <w:rsid w:val="737C44D5"/>
    <w:rsid w:val="739362BC"/>
    <w:rsid w:val="74135801"/>
    <w:rsid w:val="74287E23"/>
    <w:rsid w:val="77097B76"/>
    <w:rsid w:val="77897644"/>
    <w:rsid w:val="77C34F45"/>
    <w:rsid w:val="787E1E0A"/>
    <w:rsid w:val="790F4486"/>
    <w:rsid w:val="79610291"/>
    <w:rsid w:val="7A6054AC"/>
    <w:rsid w:val="7B0610C7"/>
    <w:rsid w:val="7B1C5F04"/>
    <w:rsid w:val="7D9D0F87"/>
    <w:rsid w:val="7D9F5311"/>
    <w:rsid w:val="7EBD20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0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AD20B4"/>
    <w:pPr>
      <w:tabs>
        <w:tab w:val="center" w:pos="4153"/>
        <w:tab w:val="right" w:pos="8306"/>
      </w:tabs>
      <w:snapToGrid w:val="0"/>
      <w:jc w:val="left"/>
    </w:pPr>
    <w:rPr>
      <w:sz w:val="18"/>
    </w:rPr>
  </w:style>
  <w:style w:type="paragraph" w:styleId="a4">
    <w:name w:val="Normal (Web)"/>
    <w:basedOn w:val="a"/>
    <w:qFormat/>
    <w:rsid w:val="00AD20B4"/>
    <w:pPr>
      <w:spacing w:beforeAutospacing="1" w:afterAutospacing="1"/>
      <w:jc w:val="left"/>
    </w:pPr>
    <w:rPr>
      <w:kern w:val="0"/>
      <w:sz w:val="24"/>
    </w:rPr>
  </w:style>
  <w:style w:type="paragraph" w:styleId="a5">
    <w:name w:val="header"/>
    <w:basedOn w:val="a"/>
    <w:link w:val="Char"/>
    <w:rsid w:val="00D13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13ED2"/>
    <w:rPr>
      <w:kern w:val="2"/>
      <w:sz w:val="18"/>
      <w:szCs w:val="18"/>
    </w:rPr>
  </w:style>
  <w:style w:type="paragraph" w:styleId="a6">
    <w:name w:val="List Paragraph"/>
    <w:basedOn w:val="a"/>
    <w:uiPriority w:val="1"/>
    <w:qFormat/>
    <w:rsid w:val="00DE38BE"/>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0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AD20B4"/>
    <w:pPr>
      <w:tabs>
        <w:tab w:val="center" w:pos="4153"/>
        <w:tab w:val="right" w:pos="8306"/>
      </w:tabs>
      <w:snapToGrid w:val="0"/>
      <w:jc w:val="left"/>
    </w:pPr>
    <w:rPr>
      <w:sz w:val="18"/>
    </w:rPr>
  </w:style>
  <w:style w:type="paragraph" w:styleId="a4">
    <w:name w:val="Normal (Web)"/>
    <w:basedOn w:val="a"/>
    <w:qFormat/>
    <w:rsid w:val="00AD20B4"/>
    <w:pPr>
      <w:spacing w:beforeAutospacing="1" w:afterAutospacing="1"/>
      <w:jc w:val="left"/>
    </w:pPr>
    <w:rPr>
      <w:kern w:val="0"/>
      <w:sz w:val="24"/>
    </w:rPr>
  </w:style>
  <w:style w:type="paragraph" w:styleId="a5">
    <w:name w:val="header"/>
    <w:basedOn w:val="a"/>
    <w:link w:val="Char"/>
    <w:rsid w:val="00D13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13ED2"/>
    <w:rPr>
      <w:kern w:val="2"/>
      <w:sz w:val="18"/>
      <w:szCs w:val="18"/>
    </w:rPr>
  </w:style>
</w:styles>
</file>

<file path=word/webSettings.xml><?xml version="1.0" encoding="utf-8"?>
<w:webSettings xmlns:r="http://schemas.openxmlformats.org/officeDocument/2006/relationships" xmlns:w="http://schemas.openxmlformats.org/wordprocessingml/2006/main">
  <w:divs>
    <w:div w:id="191849627">
      <w:bodyDiv w:val="1"/>
      <w:marLeft w:val="0"/>
      <w:marRight w:val="0"/>
      <w:marTop w:val="0"/>
      <w:marBottom w:val="0"/>
      <w:divBdr>
        <w:top w:val="none" w:sz="0" w:space="0" w:color="auto"/>
        <w:left w:val="none" w:sz="0" w:space="0" w:color="auto"/>
        <w:bottom w:val="none" w:sz="0" w:space="0" w:color="auto"/>
        <w:right w:val="none" w:sz="0" w:space="0" w:color="auto"/>
      </w:divBdr>
    </w:div>
    <w:div w:id="477848425">
      <w:bodyDiv w:val="1"/>
      <w:marLeft w:val="0"/>
      <w:marRight w:val="0"/>
      <w:marTop w:val="0"/>
      <w:marBottom w:val="0"/>
      <w:divBdr>
        <w:top w:val="none" w:sz="0" w:space="0" w:color="auto"/>
        <w:left w:val="none" w:sz="0" w:space="0" w:color="auto"/>
        <w:bottom w:val="none" w:sz="0" w:space="0" w:color="auto"/>
        <w:right w:val="none" w:sz="0" w:space="0" w:color="auto"/>
      </w:divBdr>
    </w:div>
    <w:div w:id="1247611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4920</Words>
  <Characters>1001</Characters>
  <Application>Microsoft Office Word</Application>
  <DocSecurity>0</DocSecurity>
  <Lines>8</Lines>
  <Paragraphs>11</Paragraphs>
  <ScaleCrop>false</ScaleCrop>
  <Company>微软中国</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cp:lastPrinted>2020-07-26T09:06:00Z</cp:lastPrinted>
  <dcterms:created xsi:type="dcterms:W3CDTF">2020-07-24T08:05:00Z</dcterms:created>
  <dcterms:modified xsi:type="dcterms:W3CDTF">2020-07-29T08:02:00Z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